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Look w:val="01E0" w:firstRow="1" w:lastRow="1" w:firstColumn="1" w:lastColumn="1" w:noHBand="0" w:noVBand="0"/>
      </w:tblPr>
      <w:tblGrid>
        <w:gridCol w:w="3261"/>
        <w:gridCol w:w="267"/>
        <w:gridCol w:w="5952"/>
        <w:gridCol w:w="267"/>
      </w:tblGrid>
      <w:tr w:rsidR="00B16D96" w:rsidRPr="00B85AEC" w14:paraId="3F6B656B" w14:textId="77777777" w:rsidTr="00933971">
        <w:trPr>
          <w:gridAfter w:val="1"/>
          <w:wAfter w:w="267" w:type="dxa"/>
        </w:trPr>
        <w:tc>
          <w:tcPr>
            <w:tcW w:w="3261" w:type="dxa"/>
          </w:tcPr>
          <w:p w14:paraId="06B45F77" w14:textId="77777777" w:rsidR="00475F0C" w:rsidRPr="00B85AEC" w:rsidRDefault="00475F0C" w:rsidP="00B36A46">
            <w:pPr>
              <w:spacing w:line="240" w:lineRule="auto"/>
              <w:jc w:val="center"/>
              <w:rPr>
                <w:b/>
                <w:szCs w:val="28"/>
              </w:rPr>
            </w:pPr>
            <w:r w:rsidRPr="00B85AEC">
              <w:rPr>
                <w:b/>
                <w:szCs w:val="28"/>
              </w:rPr>
              <w:t>BỘ Y TẾ</w:t>
            </w:r>
          </w:p>
          <w:p w14:paraId="50BF087C" w14:textId="7EFA727D" w:rsidR="00475F0C" w:rsidRPr="00B85AEC" w:rsidRDefault="00475F0C" w:rsidP="00B36A46">
            <w:pPr>
              <w:spacing w:line="240" w:lineRule="auto"/>
              <w:jc w:val="both"/>
              <w:rPr>
                <w:b/>
                <w:szCs w:val="28"/>
              </w:rPr>
            </w:pPr>
            <w:r w:rsidRPr="00B85AEC">
              <w:rPr>
                <w:b/>
                <w:noProof/>
                <w:szCs w:val="28"/>
              </w:rPr>
              <mc:AlternateContent>
                <mc:Choice Requires="wps">
                  <w:drawing>
                    <wp:anchor distT="0" distB="0" distL="114300" distR="114300" simplePos="0" relativeHeight="251659264" behindDoc="0" locked="0" layoutInCell="1" allowOverlap="1" wp14:anchorId="18C912BA" wp14:editId="3BB08C12">
                      <wp:simplePos x="0" y="0"/>
                      <wp:positionH relativeFrom="column">
                        <wp:posOffset>721860</wp:posOffset>
                      </wp:positionH>
                      <wp:positionV relativeFrom="paragraph">
                        <wp:posOffset>20320</wp:posOffset>
                      </wp:positionV>
                      <wp:extent cx="49974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47C3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6pt" to="9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"/>
                  </w:pict>
                </mc:Fallback>
              </mc:AlternateContent>
            </w:r>
            <w:r w:rsidR="00904872" w:rsidRPr="00B85AEC">
              <w:rPr>
                <w:b/>
                <w:noProof/>
                <w:szCs w:val="28"/>
              </w:rPr>
              <w:t xml:space="preserve"> </w:t>
            </w:r>
          </w:p>
        </w:tc>
        <w:tc>
          <w:tcPr>
            <w:tcW w:w="6219" w:type="dxa"/>
            <w:gridSpan w:val="2"/>
          </w:tcPr>
          <w:p w14:paraId="4BB555FD" w14:textId="77777777" w:rsidR="00475F0C" w:rsidRPr="00B85AEC" w:rsidRDefault="00475F0C" w:rsidP="00B36A46">
            <w:pPr>
              <w:spacing w:line="240" w:lineRule="auto"/>
              <w:jc w:val="center"/>
              <w:rPr>
                <w:b/>
                <w:szCs w:val="28"/>
              </w:rPr>
            </w:pPr>
            <w:r w:rsidRPr="00B85AEC">
              <w:rPr>
                <w:b/>
                <w:szCs w:val="28"/>
              </w:rPr>
              <w:t>CỘNG HÒA XÃ HỘI CHỦ NGHĨA VIỆT NAM</w:t>
            </w:r>
          </w:p>
          <w:p w14:paraId="06B095B1" w14:textId="77777777" w:rsidR="00475F0C" w:rsidRPr="00B85AEC" w:rsidRDefault="00475F0C" w:rsidP="00B36A46">
            <w:pPr>
              <w:spacing w:line="240" w:lineRule="auto"/>
              <w:jc w:val="center"/>
              <w:rPr>
                <w:b/>
                <w:szCs w:val="28"/>
              </w:rPr>
            </w:pPr>
            <w:proofErr w:type="spellStart"/>
            <w:r w:rsidRPr="00B85AEC">
              <w:rPr>
                <w:b/>
                <w:szCs w:val="28"/>
              </w:rPr>
              <w:t>Độc</w:t>
            </w:r>
            <w:proofErr w:type="spellEnd"/>
            <w:r w:rsidRPr="00B85AEC">
              <w:rPr>
                <w:b/>
                <w:szCs w:val="28"/>
              </w:rPr>
              <w:t xml:space="preserve"> </w:t>
            </w:r>
            <w:proofErr w:type="spellStart"/>
            <w:r w:rsidRPr="00B85AEC">
              <w:rPr>
                <w:b/>
                <w:szCs w:val="28"/>
              </w:rPr>
              <w:t>lập</w:t>
            </w:r>
            <w:proofErr w:type="spellEnd"/>
            <w:r w:rsidRPr="00B85AEC">
              <w:rPr>
                <w:b/>
                <w:szCs w:val="28"/>
              </w:rPr>
              <w:t xml:space="preserve"> - </w:t>
            </w:r>
            <w:proofErr w:type="spellStart"/>
            <w:r w:rsidRPr="00B85AEC">
              <w:rPr>
                <w:b/>
                <w:szCs w:val="28"/>
              </w:rPr>
              <w:t>Tự</w:t>
            </w:r>
            <w:proofErr w:type="spellEnd"/>
            <w:r w:rsidRPr="00B85AEC">
              <w:rPr>
                <w:b/>
                <w:szCs w:val="28"/>
              </w:rPr>
              <w:t xml:space="preserve"> do - </w:t>
            </w:r>
            <w:proofErr w:type="spellStart"/>
            <w:r w:rsidRPr="00B85AEC">
              <w:rPr>
                <w:b/>
                <w:szCs w:val="28"/>
              </w:rPr>
              <w:t>Hạnh</w:t>
            </w:r>
            <w:proofErr w:type="spellEnd"/>
            <w:r w:rsidRPr="00B85AEC">
              <w:rPr>
                <w:b/>
                <w:szCs w:val="28"/>
              </w:rPr>
              <w:t xml:space="preserve"> </w:t>
            </w:r>
            <w:proofErr w:type="spellStart"/>
            <w:r w:rsidRPr="00B85AEC">
              <w:rPr>
                <w:b/>
                <w:szCs w:val="28"/>
              </w:rPr>
              <w:t>phúc</w:t>
            </w:r>
            <w:proofErr w:type="spellEnd"/>
          </w:p>
        </w:tc>
      </w:tr>
      <w:tr w:rsidR="00B16D96" w:rsidRPr="00B85AEC" w14:paraId="19F90B7C" w14:textId="77777777" w:rsidTr="00B36A46">
        <w:tc>
          <w:tcPr>
            <w:tcW w:w="3528" w:type="dxa"/>
            <w:gridSpan w:val="2"/>
          </w:tcPr>
          <w:p w14:paraId="161E839A" w14:textId="47345F36" w:rsidR="00475F0C" w:rsidRPr="00B85AEC" w:rsidRDefault="00475F0C" w:rsidP="00B36A46">
            <w:pPr>
              <w:spacing w:line="240" w:lineRule="auto"/>
              <w:jc w:val="center"/>
              <w:rPr>
                <w:szCs w:val="28"/>
              </w:rPr>
            </w:pPr>
          </w:p>
          <w:p w14:paraId="2BAB7A98" w14:textId="2BB0C370" w:rsidR="00475F0C" w:rsidRPr="00B85AEC" w:rsidRDefault="00475F0C" w:rsidP="00B36A46">
            <w:pPr>
              <w:spacing w:line="240" w:lineRule="auto"/>
              <w:jc w:val="center"/>
              <w:rPr>
                <w:b/>
                <w:szCs w:val="28"/>
              </w:rPr>
            </w:pPr>
            <w:proofErr w:type="spellStart"/>
            <w:r w:rsidRPr="00B85AEC">
              <w:rPr>
                <w:szCs w:val="28"/>
              </w:rPr>
              <w:t>Số</w:t>
            </w:r>
            <w:proofErr w:type="spellEnd"/>
            <w:r w:rsidRPr="00B85AEC">
              <w:rPr>
                <w:szCs w:val="28"/>
              </w:rPr>
              <w:t xml:space="preserve">:           </w:t>
            </w:r>
            <w:r w:rsidRPr="00B85AEC">
              <w:rPr>
                <w:szCs w:val="28"/>
                <w:lang w:val="es-ES_tradnl"/>
              </w:rPr>
              <w:t>/</w:t>
            </w:r>
            <w:r w:rsidRPr="00B85AEC">
              <w:rPr>
                <w:szCs w:val="28"/>
              </w:rPr>
              <w:t>202</w:t>
            </w:r>
            <w:r w:rsidR="0040453E">
              <w:rPr>
                <w:szCs w:val="28"/>
                <w:lang w:val="vi-VN"/>
              </w:rPr>
              <w:t>5</w:t>
            </w:r>
            <w:r w:rsidRPr="00B85AEC">
              <w:rPr>
                <w:szCs w:val="28"/>
              </w:rPr>
              <w:t>/TT-BYT</w:t>
            </w:r>
          </w:p>
        </w:tc>
        <w:tc>
          <w:tcPr>
            <w:tcW w:w="6219" w:type="dxa"/>
            <w:gridSpan w:val="2"/>
          </w:tcPr>
          <w:p w14:paraId="6C8AF647" w14:textId="04DAD8F1" w:rsidR="00475F0C" w:rsidRPr="00B85AEC" w:rsidRDefault="00475F0C" w:rsidP="00B36A46">
            <w:pPr>
              <w:spacing w:line="240" w:lineRule="auto"/>
              <w:jc w:val="center"/>
              <w:rPr>
                <w:i/>
                <w:szCs w:val="28"/>
              </w:rPr>
            </w:pPr>
            <w:r w:rsidRPr="00B85AEC">
              <w:rPr>
                <w:b/>
                <w:noProof/>
                <w:szCs w:val="28"/>
              </w:rPr>
              <mc:AlternateContent>
                <mc:Choice Requires="wps">
                  <w:drawing>
                    <wp:anchor distT="0" distB="0" distL="114300" distR="114300" simplePos="0" relativeHeight="251660288" behindDoc="0" locked="0" layoutInCell="1" allowOverlap="1" wp14:anchorId="72C7000A" wp14:editId="15C04BDF">
                      <wp:simplePos x="0" y="0"/>
                      <wp:positionH relativeFrom="column">
                        <wp:posOffset>718185</wp:posOffset>
                      </wp:positionH>
                      <wp:positionV relativeFrom="paragraph">
                        <wp:posOffset>34925</wp:posOffset>
                      </wp:positionV>
                      <wp:extent cx="20675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B615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2.75pt" to="21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v+sAEAAEgDAAAOAAAAZHJzL2Uyb0RvYy54bWysU8Fu2zAMvQ/YPwi6L3YCJNu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"/>
                  </w:pict>
                </mc:Fallback>
              </mc:AlternateContent>
            </w:r>
          </w:p>
          <w:p w14:paraId="4D644006" w14:textId="23835ACE" w:rsidR="00475F0C" w:rsidRPr="0040453E" w:rsidRDefault="00933971" w:rsidP="00303A82">
            <w:pPr>
              <w:spacing w:line="240" w:lineRule="auto"/>
              <w:rPr>
                <w:b/>
                <w:szCs w:val="28"/>
                <w:lang w:val="vi-VN"/>
              </w:rPr>
            </w:pPr>
            <w:r w:rsidRPr="00B85AEC">
              <w:rPr>
                <w:i/>
                <w:szCs w:val="28"/>
              </w:rPr>
              <w:t xml:space="preserve">            </w:t>
            </w:r>
            <w:r w:rsidR="00475F0C" w:rsidRPr="00B85AEC">
              <w:rPr>
                <w:i/>
                <w:szCs w:val="28"/>
              </w:rPr>
              <w:t xml:space="preserve">Hà Nội, </w:t>
            </w:r>
            <w:proofErr w:type="spellStart"/>
            <w:r w:rsidR="00475F0C" w:rsidRPr="00B85AEC">
              <w:rPr>
                <w:i/>
                <w:szCs w:val="28"/>
              </w:rPr>
              <w:t>ngày</w:t>
            </w:r>
            <w:proofErr w:type="spellEnd"/>
            <w:r w:rsidR="00475F0C" w:rsidRPr="00B85AEC">
              <w:rPr>
                <w:i/>
                <w:szCs w:val="28"/>
              </w:rPr>
              <w:t xml:space="preserve">  </w:t>
            </w:r>
            <w:r w:rsidR="00904872" w:rsidRPr="00B85AEC">
              <w:rPr>
                <w:i/>
                <w:szCs w:val="28"/>
              </w:rPr>
              <w:t xml:space="preserve">   </w:t>
            </w:r>
            <w:r w:rsidR="00475F0C" w:rsidRPr="00B85AEC">
              <w:rPr>
                <w:i/>
                <w:szCs w:val="28"/>
              </w:rPr>
              <w:t xml:space="preserve">    </w:t>
            </w:r>
            <w:proofErr w:type="spellStart"/>
            <w:r w:rsidR="00475F0C" w:rsidRPr="00B85AEC">
              <w:rPr>
                <w:i/>
                <w:szCs w:val="28"/>
              </w:rPr>
              <w:t>tháng</w:t>
            </w:r>
            <w:proofErr w:type="spellEnd"/>
            <w:r w:rsidR="00475F0C" w:rsidRPr="00B85AEC">
              <w:rPr>
                <w:i/>
                <w:szCs w:val="28"/>
              </w:rPr>
              <w:t xml:space="preserve">  </w:t>
            </w:r>
            <w:r w:rsidR="00904872" w:rsidRPr="00B85AEC">
              <w:rPr>
                <w:i/>
                <w:szCs w:val="28"/>
              </w:rPr>
              <w:t xml:space="preserve">  </w:t>
            </w:r>
            <w:r w:rsidR="00475F0C" w:rsidRPr="00B85AEC">
              <w:rPr>
                <w:i/>
                <w:szCs w:val="28"/>
              </w:rPr>
              <w:t xml:space="preserve">  </w:t>
            </w:r>
            <w:proofErr w:type="spellStart"/>
            <w:r w:rsidR="00475F0C" w:rsidRPr="00B85AEC">
              <w:rPr>
                <w:i/>
                <w:szCs w:val="28"/>
              </w:rPr>
              <w:t>năm</w:t>
            </w:r>
            <w:proofErr w:type="spellEnd"/>
            <w:r w:rsidR="00475F0C" w:rsidRPr="00B85AEC">
              <w:rPr>
                <w:i/>
                <w:szCs w:val="28"/>
              </w:rPr>
              <w:t xml:space="preserve"> 202</w:t>
            </w:r>
            <w:r w:rsidR="0040453E">
              <w:rPr>
                <w:i/>
                <w:szCs w:val="28"/>
                <w:lang w:val="vi-VN"/>
              </w:rPr>
              <w:t>5</w:t>
            </w:r>
          </w:p>
        </w:tc>
      </w:tr>
    </w:tbl>
    <w:p w14:paraId="023A5DB5" w14:textId="2A144BB8" w:rsidR="00475F0C" w:rsidRPr="00B85AEC" w:rsidRDefault="00F64F7D" w:rsidP="00475F0C">
      <w:pPr>
        <w:tabs>
          <w:tab w:val="left" w:pos="1575"/>
          <w:tab w:val="right" w:pos="9648"/>
        </w:tabs>
        <w:spacing w:before="120" w:after="120" w:line="240" w:lineRule="auto"/>
        <w:jc w:val="both"/>
        <w:rPr>
          <w:i/>
          <w:szCs w:val="28"/>
        </w:rPr>
      </w:pPr>
      <w:r w:rsidRPr="00B85AEC">
        <w:rPr>
          <w:noProof/>
          <w:szCs w:val="28"/>
        </w:rPr>
        <mc:AlternateContent>
          <mc:Choice Requires="wps">
            <w:drawing>
              <wp:anchor distT="0" distB="0" distL="114300" distR="114300" simplePos="0" relativeHeight="251661312" behindDoc="0" locked="0" layoutInCell="1" allowOverlap="1" wp14:anchorId="55DB1A9D" wp14:editId="6974CBD1">
                <wp:simplePos x="0" y="0"/>
                <wp:positionH relativeFrom="margin">
                  <wp:posOffset>-667441</wp:posOffset>
                </wp:positionH>
                <wp:positionV relativeFrom="paragraph">
                  <wp:posOffset>64253</wp:posOffset>
                </wp:positionV>
                <wp:extent cx="1043872" cy="299405"/>
                <wp:effectExtent l="0" t="0" r="1079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872" cy="299405"/>
                        </a:xfrm>
                        <a:prstGeom prst="rect">
                          <a:avLst/>
                        </a:prstGeom>
                        <a:solidFill>
                          <a:srgbClr val="FFFFFF"/>
                        </a:solidFill>
                        <a:ln w="9525">
                          <a:solidFill>
                            <a:srgbClr val="000000"/>
                          </a:solidFill>
                          <a:miter lim="800000"/>
                          <a:headEnd/>
                          <a:tailEnd/>
                        </a:ln>
                      </wps:spPr>
                      <wps:txbx>
                        <w:txbxContent>
                          <w:p w14:paraId="269449F4" w14:textId="494A68B9" w:rsidR="00E431C8" w:rsidRPr="0040453E" w:rsidRDefault="00475F0C" w:rsidP="00BA2837">
                            <w:pPr>
                              <w:spacing w:line="240" w:lineRule="auto"/>
                              <w:jc w:val="center"/>
                              <w:rPr>
                                <w:b/>
                                <w:sz w:val="24"/>
                                <w:szCs w:val="24"/>
                                <w:lang w:val="vi-VN"/>
                              </w:rPr>
                            </w:pPr>
                            <w:r w:rsidRPr="00AF7EB2">
                              <w:rPr>
                                <w:b/>
                                <w:sz w:val="24"/>
                                <w:szCs w:val="24"/>
                              </w:rPr>
                              <w:t xml:space="preserve">DỰ THẢO </w:t>
                            </w:r>
                            <w:r w:rsidR="0040453E" w:rsidRPr="0040453E">
                              <w:rPr>
                                <w:b/>
                                <w:sz w:val="24"/>
                                <w:szCs w:val="24"/>
                                <w:lang w:val="vi-VN"/>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DB1A9D" id="_x0000_t202" coordsize="21600,21600" o:spt="202" path="m,l,21600r21600,l21600,xe">
                <v:stroke joinstyle="miter"/>
                <v:path gradientshapeok="t" o:connecttype="rect"/>
              </v:shapetype>
              <v:shape id="Text Box 2" o:spid="_x0000_s1026" type="#_x0000_t202" style="position:absolute;left:0;text-align:left;margin-left:-52.55pt;margin-top:5.05pt;width:82.2pt;height:2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">
                <v:textbox>
                  <w:txbxContent>
                    <w:p w14:paraId="269449F4" w14:textId="494A68B9" w:rsidR="00E431C8" w:rsidRPr="0040453E" w:rsidRDefault="00475F0C" w:rsidP="00BA2837">
                      <w:pPr>
                        <w:spacing w:line="240" w:lineRule="auto"/>
                        <w:jc w:val="center"/>
                        <w:rPr>
                          <w:b/>
                          <w:sz w:val="24"/>
                          <w:szCs w:val="24"/>
                          <w:lang w:val="vi-VN"/>
                        </w:rPr>
                      </w:pPr>
                      <w:r w:rsidRPr="00AF7EB2">
                        <w:rPr>
                          <w:b/>
                          <w:sz w:val="24"/>
                          <w:szCs w:val="24"/>
                        </w:rPr>
                        <w:t xml:space="preserve">DỰ THẢO </w:t>
                      </w:r>
                      <w:r w:rsidR="0040453E" w:rsidRPr="0040453E">
                        <w:rPr>
                          <w:b/>
                          <w:sz w:val="24"/>
                          <w:szCs w:val="24"/>
                          <w:lang w:val="vi-VN"/>
                        </w:rPr>
                        <w:t>1</w:t>
                      </w:r>
                    </w:p>
                  </w:txbxContent>
                </v:textbox>
                <w10:wrap anchorx="margin"/>
              </v:shape>
            </w:pict>
          </mc:Fallback>
        </mc:AlternateContent>
      </w:r>
      <w:r w:rsidR="00475F0C" w:rsidRPr="00B85AEC">
        <w:rPr>
          <w:i/>
          <w:szCs w:val="28"/>
        </w:rPr>
        <w:t xml:space="preserve">              </w:t>
      </w:r>
      <w:r w:rsidR="00475F0C" w:rsidRPr="00B85AEC">
        <w:rPr>
          <w:i/>
          <w:szCs w:val="28"/>
        </w:rPr>
        <w:tab/>
      </w:r>
    </w:p>
    <w:p w14:paraId="7A832EF0" w14:textId="4C5055B9" w:rsidR="00475F0C" w:rsidRPr="00B85AEC" w:rsidRDefault="00475F0C" w:rsidP="00475F0C">
      <w:pPr>
        <w:tabs>
          <w:tab w:val="left" w:pos="720"/>
        </w:tabs>
        <w:spacing w:before="60" w:line="247" w:lineRule="auto"/>
        <w:jc w:val="center"/>
        <w:rPr>
          <w:szCs w:val="28"/>
          <w:lang w:val="es-ES"/>
        </w:rPr>
      </w:pPr>
      <w:r w:rsidRPr="00B85AEC">
        <w:rPr>
          <w:b/>
          <w:szCs w:val="28"/>
        </w:rPr>
        <w:t>THÔNG TƯ</w:t>
      </w:r>
    </w:p>
    <w:p w14:paraId="0DA405D2" w14:textId="77777777" w:rsidR="00F6414A" w:rsidRDefault="0040453E" w:rsidP="00F6414A">
      <w:pPr>
        <w:tabs>
          <w:tab w:val="left" w:pos="720"/>
        </w:tabs>
        <w:spacing w:line="247" w:lineRule="auto"/>
        <w:jc w:val="center"/>
        <w:rPr>
          <w:b/>
          <w:szCs w:val="28"/>
          <w:lang w:val="vi-VN"/>
        </w:rPr>
      </w:pPr>
      <w:r>
        <w:rPr>
          <w:b/>
          <w:bCs/>
          <w:spacing w:val="-2"/>
          <w:szCs w:val="28"/>
          <w:lang w:val="es-ES"/>
        </w:rPr>
        <w:t>Ban</w:t>
      </w:r>
      <w:r>
        <w:rPr>
          <w:b/>
          <w:bCs/>
          <w:spacing w:val="-2"/>
          <w:szCs w:val="28"/>
          <w:lang w:val="vi-VN"/>
        </w:rPr>
        <w:t xml:space="preserve"> hành </w:t>
      </w:r>
      <w:r w:rsidR="00F6414A" w:rsidRPr="00F6414A">
        <w:rPr>
          <w:b/>
          <w:szCs w:val="28"/>
          <w:lang w:val="vi-VN"/>
        </w:rPr>
        <w:t xml:space="preserve">danh mục mã đối tượng đến khám bệnh, chữa bệnh </w:t>
      </w:r>
    </w:p>
    <w:p w14:paraId="4590963A" w14:textId="20FFBA8A" w:rsidR="00933971" w:rsidRDefault="00F6414A" w:rsidP="00F6414A">
      <w:pPr>
        <w:tabs>
          <w:tab w:val="left" w:pos="720"/>
        </w:tabs>
        <w:spacing w:line="247" w:lineRule="auto"/>
        <w:jc w:val="center"/>
        <w:rPr>
          <w:b/>
          <w:szCs w:val="28"/>
          <w:lang w:val="vi-VN"/>
        </w:rPr>
      </w:pPr>
      <w:proofErr w:type="spellStart"/>
      <w:r w:rsidRPr="00F6414A">
        <w:rPr>
          <w:b/>
          <w:szCs w:val="28"/>
        </w:rPr>
        <w:t>phục</w:t>
      </w:r>
      <w:proofErr w:type="spellEnd"/>
      <w:r w:rsidRPr="00F6414A">
        <w:rPr>
          <w:b/>
          <w:szCs w:val="28"/>
        </w:rPr>
        <w:t xml:space="preserve"> </w:t>
      </w:r>
      <w:proofErr w:type="spellStart"/>
      <w:r w:rsidRPr="00F6414A">
        <w:rPr>
          <w:b/>
          <w:szCs w:val="28"/>
        </w:rPr>
        <w:t>vụ</w:t>
      </w:r>
      <w:proofErr w:type="spellEnd"/>
      <w:r w:rsidRPr="00F6414A">
        <w:rPr>
          <w:b/>
          <w:szCs w:val="28"/>
          <w:lang w:val="vi-VN"/>
        </w:rPr>
        <w:t xml:space="preserve"> </w:t>
      </w:r>
      <w:proofErr w:type="spellStart"/>
      <w:r w:rsidRPr="00F6414A">
        <w:rPr>
          <w:b/>
          <w:szCs w:val="28"/>
        </w:rPr>
        <w:t>giám</w:t>
      </w:r>
      <w:proofErr w:type="spellEnd"/>
      <w:r w:rsidRPr="00F6414A">
        <w:rPr>
          <w:b/>
          <w:szCs w:val="28"/>
        </w:rPr>
        <w:t xml:space="preserve"> </w:t>
      </w:r>
      <w:proofErr w:type="spellStart"/>
      <w:r w:rsidRPr="00F6414A">
        <w:rPr>
          <w:b/>
          <w:szCs w:val="28"/>
        </w:rPr>
        <w:t>định</w:t>
      </w:r>
      <w:proofErr w:type="spellEnd"/>
      <w:r w:rsidRPr="00F6414A">
        <w:rPr>
          <w:b/>
          <w:szCs w:val="28"/>
        </w:rPr>
        <w:t xml:space="preserve">, </w:t>
      </w:r>
      <w:proofErr w:type="spellStart"/>
      <w:r w:rsidRPr="00F6414A">
        <w:rPr>
          <w:b/>
          <w:szCs w:val="28"/>
        </w:rPr>
        <w:t>thanh</w:t>
      </w:r>
      <w:proofErr w:type="spellEnd"/>
      <w:r w:rsidRPr="00F6414A">
        <w:rPr>
          <w:b/>
          <w:szCs w:val="28"/>
        </w:rPr>
        <w:t xml:space="preserve"> </w:t>
      </w:r>
      <w:proofErr w:type="spellStart"/>
      <w:r w:rsidRPr="00F6414A">
        <w:rPr>
          <w:b/>
          <w:szCs w:val="28"/>
        </w:rPr>
        <w:t>toán</w:t>
      </w:r>
      <w:proofErr w:type="spellEnd"/>
      <w:r w:rsidRPr="00F6414A">
        <w:rPr>
          <w:b/>
          <w:szCs w:val="28"/>
        </w:rPr>
        <w:t xml:space="preserve"> chi </w:t>
      </w:r>
      <w:proofErr w:type="spellStart"/>
      <w:r w:rsidRPr="00F6414A">
        <w:rPr>
          <w:b/>
          <w:szCs w:val="28"/>
        </w:rPr>
        <w:t>phí</w:t>
      </w:r>
      <w:proofErr w:type="spellEnd"/>
      <w:r w:rsidRPr="00F6414A">
        <w:rPr>
          <w:b/>
          <w:szCs w:val="28"/>
        </w:rPr>
        <w:t xml:space="preserve"> </w:t>
      </w:r>
      <w:proofErr w:type="spellStart"/>
      <w:r w:rsidRPr="00F6414A">
        <w:rPr>
          <w:b/>
          <w:szCs w:val="28"/>
        </w:rPr>
        <w:t>khám</w:t>
      </w:r>
      <w:proofErr w:type="spellEnd"/>
      <w:r w:rsidRPr="00F6414A">
        <w:rPr>
          <w:b/>
          <w:szCs w:val="28"/>
        </w:rPr>
        <w:t xml:space="preserve"> </w:t>
      </w:r>
      <w:proofErr w:type="spellStart"/>
      <w:r w:rsidRPr="00F6414A">
        <w:rPr>
          <w:b/>
          <w:szCs w:val="28"/>
        </w:rPr>
        <w:t>bệnh</w:t>
      </w:r>
      <w:proofErr w:type="spellEnd"/>
      <w:r w:rsidRPr="00F6414A">
        <w:rPr>
          <w:b/>
          <w:szCs w:val="28"/>
        </w:rPr>
        <w:t xml:space="preserve">, </w:t>
      </w:r>
      <w:proofErr w:type="spellStart"/>
      <w:r w:rsidRPr="00F6414A">
        <w:rPr>
          <w:b/>
          <w:szCs w:val="28"/>
        </w:rPr>
        <w:t>chữa</w:t>
      </w:r>
      <w:proofErr w:type="spellEnd"/>
      <w:r w:rsidRPr="00F6414A">
        <w:rPr>
          <w:b/>
          <w:szCs w:val="28"/>
        </w:rPr>
        <w:t xml:space="preserve"> </w:t>
      </w:r>
      <w:proofErr w:type="spellStart"/>
      <w:r w:rsidRPr="00F6414A">
        <w:rPr>
          <w:b/>
          <w:szCs w:val="28"/>
        </w:rPr>
        <w:t>bệnh</w:t>
      </w:r>
      <w:proofErr w:type="spellEnd"/>
      <w:r w:rsidRPr="00F6414A">
        <w:rPr>
          <w:b/>
          <w:szCs w:val="28"/>
        </w:rPr>
        <w:t xml:space="preserve"> </w:t>
      </w:r>
      <w:proofErr w:type="spellStart"/>
      <w:r w:rsidRPr="00F6414A">
        <w:rPr>
          <w:b/>
          <w:szCs w:val="28"/>
        </w:rPr>
        <w:t>bảo</w:t>
      </w:r>
      <w:proofErr w:type="spellEnd"/>
      <w:r w:rsidRPr="00F6414A">
        <w:rPr>
          <w:b/>
          <w:szCs w:val="28"/>
          <w:lang w:val="vi-VN"/>
        </w:rPr>
        <w:t xml:space="preserve"> hiểm y tế </w:t>
      </w:r>
      <w:proofErr w:type="spellStart"/>
      <w:r w:rsidRPr="00F6414A">
        <w:rPr>
          <w:b/>
          <w:szCs w:val="28"/>
        </w:rPr>
        <w:t>và</w:t>
      </w:r>
      <w:proofErr w:type="spellEnd"/>
      <w:r w:rsidRPr="00F6414A">
        <w:rPr>
          <w:b/>
          <w:szCs w:val="28"/>
        </w:rPr>
        <w:t xml:space="preserve"> </w:t>
      </w:r>
      <w:proofErr w:type="spellStart"/>
      <w:r w:rsidRPr="00F6414A">
        <w:rPr>
          <w:b/>
          <w:szCs w:val="28"/>
        </w:rPr>
        <w:t>giải</w:t>
      </w:r>
      <w:proofErr w:type="spellEnd"/>
      <w:r w:rsidRPr="00F6414A">
        <w:rPr>
          <w:b/>
          <w:szCs w:val="28"/>
        </w:rPr>
        <w:t xml:space="preserve"> </w:t>
      </w:r>
      <w:proofErr w:type="spellStart"/>
      <w:r w:rsidRPr="00F6414A">
        <w:rPr>
          <w:b/>
          <w:szCs w:val="28"/>
        </w:rPr>
        <w:t>quyết</w:t>
      </w:r>
      <w:proofErr w:type="spellEnd"/>
      <w:r w:rsidRPr="00F6414A">
        <w:rPr>
          <w:b/>
          <w:szCs w:val="28"/>
        </w:rPr>
        <w:t xml:space="preserve"> </w:t>
      </w:r>
      <w:proofErr w:type="spellStart"/>
      <w:r w:rsidRPr="00F6414A">
        <w:rPr>
          <w:b/>
          <w:szCs w:val="28"/>
        </w:rPr>
        <w:t>các</w:t>
      </w:r>
      <w:proofErr w:type="spellEnd"/>
      <w:r w:rsidRPr="00F6414A">
        <w:rPr>
          <w:b/>
          <w:szCs w:val="28"/>
        </w:rPr>
        <w:t xml:space="preserve"> </w:t>
      </w:r>
      <w:proofErr w:type="spellStart"/>
      <w:r w:rsidRPr="00F6414A">
        <w:rPr>
          <w:b/>
          <w:szCs w:val="28"/>
        </w:rPr>
        <w:t>chế</w:t>
      </w:r>
      <w:proofErr w:type="spellEnd"/>
      <w:r w:rsidRPr="00F6414A">
        <w:rPr>
          <w:b/>
          <w:szCs w:val="28"/>
        </w:rPr>
        <w:t xml:space="preserve"> </w:t>
      </w:r>
      <w:proofErr w:type="spellStart"/>
      <w:r w:rsidRPr="00F6414A">
        <w:rPr>
          <w:b/>
          <w:szCs w:val="28"/>
        </w:rPr>
        <w:t>độ</w:t>
      </w:r>
      <w:proofErr w:type="spellEnd"/>
      <w:r w:rsidRPr="00F6414A">
        <w:rPr>
          <w:b/>
          <w:szCs w:val="28"/>
        </w:rPr>
        <w:t xml:space="preserve"> </w:t>
      </w:r>
      <w:proofErr w:type="spellStart"/>
      <w:r w:rsidRPr="00F6414A">
        <w:rPr>
          <w:b/>
          <w:szCs w:val="28"/>
        </w:rPr>
        <w:t>liên</w:t>
      </w:r>
      <w:proofErr w:type="spellEnd"/>
      <w:r w:rsidRPr="00F6414A">
        <w:rPr>
          <w:b/>
          <w:szCs w:val="28"/>
        </w:rPr>
        <w:t xml:space="preserve"> </w:t>
      </w:r>
      <w:proofErr w:type="spellStart"/>
      <w:r w:rsidRPr="00F6414A">
        <w:rPr>
          <w:b/>
          <w:szCs w:val="28"/>
        </w:rPr>
        <w:t>quan</w:t>
      </w:r>
      <w:proofErr w:type="spellEnd"/>
    </w:p>
    <w:p w14:paraId="10A381CB" w14:textId="77777777" w:rsidR="00F6414A" w:rsidRPr="00F6414A" w:rsidRDefault="00F6414A" w:rsidP="00F6414A">
      <w:pPr>
        <w:tabs>
          <w:tab w:val="left" w:pos="720"/>
        </w:tabs>
        <w:spacing w:line="247" w:lineRule="auto"/>
        <w:jc w:val="center"/>
        <w:rPr>
          <w:rFonts w:eastAsia="Arial"/>
          <w:i/>
          <w:noProof/>
          <w:szCs w:val="28"/>
          <w:lang w:val="vi-VN"/>
        </w:rPr>
      </w:pPr>
    </w:p>
    <w:p w14:paraId="02ADB1A9" w14:textId="58EBC972" w:rsidR="00933971" w:rsidRPr="00303A82" w:rsidRDefault="00933971" w:rsidP="00A91FA3">
      <w:pPr>
        <w:pStyle w:val="NormalWeb"/>
        <w:shd w:val="clear" w:color="auto" w:fill="FFFFFF"/>
        <w:spacing w:before="120" w:beforeAutospacing="0" w:after="0" w:afterAutospacing="0" w:line="264" w:lineRule="auto"/>
        <w:ind w:firstLine="709"/>
        <w:jc w:val="both"/>
        <w:rPr>
          <w:rFonts w:eastAsia="Arial"/>
          <w:i/>
          <w:noProof/>
          <w:color w:val="000000" w:themeColor="text1"/>
          <w:sz w:val="28"/>
          <w:szCs w:val="28"/>
          <w:lang w:eastAsia="en-US"/>
        </w:rPr>
      </w:pPr>
      <w:r w:rsidRPr="00B85AEC">
        <w:rPr>
          <w:rFonts w:eastAsia="Arial"/>
          <w:i/>
          <w:noProof/>
          <w:sz w:val="28"/>
          <w:szCs w:val="28"/>
          <w:lang w:eastAsia="en-US"/>
        </w:rPr>
        <w:t xml:space="preserve">Căn cứ Luật </w:t>
      </w:r>
      <w:r w:rsidR="00625E5F" w:rsidRPr="00B85AEC">
        <w:rPr>
          <w:rFonts w:eastAsia="Arial"/>
          <w:i/>
          <w:noProof/>
          <w:sz w:val="28"/>
          <w:szCs w:val="28"/>
          <w:lang w:eastAsia="en-US"/>
        </w:rPr>
        <w:t>B</w:t>
      </w:r>
      <w:r w:rsidRPr="00B85AEC">
        <w:rPr>
          <w:rFonts w:eastAsia="Arial"/>
          <w:i/>
          <w:noProof/>
          <w:sz w:val="28"/>
          <w:szCs w:val="28"/>
          <w:lang w:eastAsia="en-US"/>
        </w:rPr>
        <w:t xml:space="preserve">ảo hiểm y tế ngày 14 tháng 11 năm </w:t>
      </w:r>
      <w:r w:rsidR="00BA2837">
        <w:rPr>
          <w:rFonts w:eastAsia="Arial"/>
          <w:i/>
          <w:noProof/>
          <w:sz w:val="28"/>
          <w:szCs w:val="28"/>
          <w:lang w:eastAsia="en-US"/>
        </w:rPr>
        <w:t>2008,</w:t>
      </w:r>
      <w:r w:rsidR="00C41527">
        <w:rPr>
          <w:rFonts w:eastAsia="Arial"/>
          <w:i/>
          <w:noProof/>
          <w:sz w:val="28"/>
          <w:szCs w:val="28"/>
          <w:lang w:eastAsia="en-US"/>
        </w:rPr>
        <w:t xml:space="preserve"> Luật </w:t>
      </w:r>
      <w:r w:rsidR="00C41527" w:rsidRPr="00B85AEC">
        <w:rPr>
          <w:rFonts w:eastAsia="Arial"/>
          <w:i/>
          <w:noProof/>
          <w:sz w:val="28"/>
          <w:szCs w:val="28"/>
          <w:lang w:eastAsia="en-US"/>
        </w:rPr>
        <w:t xml:space="preserve">sửa đổi, bổ sung </w:t>
      </w:r>
      <w:r w:rsidR="00C41527">
        <w:rPr>
          <w:rFonts w:eastAsia="Arial"/>
          <w:i/>
          <w:noProof/>
          <w:sz w:val="28"/>
          <w:szCs w:val="28"/>
          <w:lang w:eastAsia="en-US"/>
        </w:rPr>
        <w:t>một số Điều của Luật Bảo hiểm y tế</w:t>
      </w:r>
      <w:r w:rsidRPr="00B85AEC">
        <w:rPr>
          <w:rFonts w:eastAsia="Arial"/>
          <w:i/>
          <w:noProof/>
          <w:sz w:val="28"/>
          <w:szCs w:val="28"/>
          <w:lang w:eastAsia="en-US"/>
        </w:rPr>
        <w:t xml:space="preserve"> ngày 13 tháng 6 năm 2014</w:t>
      </w:r>
      <w:r w:rsidR="00BA2837">
        <w:rPr>
          <w:rFonts w:eastAsia="Arial"/>
          <w:i/>
          <w:noProof/>
          <w:sz w:val="28"/>
          <w:szCs w:val="28"/>
          <w:lang w:eastAsia="en-US"/>
        </w:rPr>
        <w:t xml:space="preserve"> và Luật </w:t>
      </w:r>
      <w:r w:rsidR="00BA2837" w:rsidRPr="00B85AEC">
        <w:rPr>
          <w:rFonts w:eastAsia="Arial"/>
          <w:i/>
          <w:noProof/>
          <w:sz w:val="28"/>
          <w:szCs w:val="28"/>
          <w:lang w:eastAsia="en-US"/>
        </w:rPr>
        <w:t xml:space="preserve">sửa đổi, bổ sung </w:t>
      </w:r>
      <w:r w:rsidR="00BA2837">
        <w:rPr>
          <w:rFonts w:eastAsia="Arial"/>
          <w:i/>
          <w:noProof/>
          <w:sz w:val="28"/>
          <w:szCs w:val="28"/>
          <w:lang w:eastAsia="en-US"/>
        </w:rPr>
        <w:t>một số</w:t>
      </w:r>
      <w:r w:rsidR="00BA2837" w:rsidRPr="00303A82">
        <w:rPr>
          <w:rFonts w:eastAsia="Arial"/>
          <w:i/>
          <w:noProof/>
          <w:color w:val="000000" w:themeColor="text1"/>
          <w:sz w:val="28"/>
          <w:szCs w:val="28"/>
          <w:lang w:eastAsia="en-US"/>
        </w:rPr>
        <w:t xml:space="preserve"> Điều của Luật Bảo hiểm y tế ngày 27 tháng 11 năm 2024</w:t>
      </w:r>
      <w:r w:rsidRPr="00303A82">
        <w:rPr>
          <w:rFonts w:eastAsia="Arial"/>
          <w:i/>
          <w:noProof/>
          <w:color w:val="000000" w:themeColor="text1"/>
          <w:sz w:val="28"/>
          <w:szCs w:val="28"/>
          <w:lang w:eastAsia="en-US"/>
        </w:rPr>
        <w:t>;</w:t>
      </w:r>
    </w:p>
    <w:p w14:paraId="5C85458F" w14:textId="381FE291" w:rsidR="00933971" w:rsidRPr="00303A82" w:rsidRDefault="00933971" w:rsidP="00A91FA3">
      <w:pPr>
        <w:widowControl w:val="0"/>
        <w:shd w:val="clear" w:color="auto" w:fill="FFFFFF"/>
        <w:autoSpaceDE w:val="0"/>
        <w:autoSpaceDN w:val="0"/>
        <w:adjustRightInd w:val="0"/>
        <w:spacing w:before="120" w:line="264" w:lineRule="auto"/>
        <w:ind w:firstLine="700"/>
        <w:jc w:val="both"/>
        <w:rPr>
          <w:i/>
          <w:color w:val="000000" w:themeColor="text1"/>
          <w:szCs w:val="28"/>
          <w:lang w:val="vi-VN"/>
        </w:rPr>
      </w:pPr>
      <w:r w:rsidRPr="00303A82">
        <w:rPr>
          <w:i/>
          <w:color w:val="000000" w:themeColor="text1"/>
          <w:szCs w:val="28"/>
          <w:lang w:val="vi-VN"/>
        </w:rPr>
        <w:t>Căn cứ Nghị định số 146/2018/NĐ-CP ngày 17 tháng 10 năm 2018 của Chính phủ quy định chi tiết và hướng dẫn biện pháp thi hành một số điều của Luật bảo hiểm y tế</w:t>
      </w:r>
      <w:r w:rsidR="008C6BD8" w:rsidRPr="00303A82">
        <w:rPr>
          <w:i/>
          <w:color w:val="000000" w:themeColor="text1"/>
          <w:szCs w:val="28"/>
          <w:lang w:val="vi-VN"/>
        </w:rPr>
        <w:t xml:space="preserve"> </w:t>
      </w:r>
      <w:r w:rsidR="0040453E">
        <w:rPr>
          <w:i/>
          <w:color w:val="000000" w:themeColor="text1"/>
          <w:szCs w:val="28"/>
          <w:lang w:val="vi-VN"/>
        </w:rPr>
        <w:t>được sửa đổi, bổ sung bởi</w:t>
      </w:r>
      <w:r w:rsidR="008C6BD8" w:rsidRPr="00303A82">
        <w:rPr>
          <w:i/>
          <w:color w:val="000000" w:themeColor="text1"/>
          <w:szCs w:val="28"/>
          <w:lang w:val="vi-VN"/>
        </w:rPr>
        <w:t xml:space="preserve"> Nghị định số 75/2023/NĐ-CP ngày </w:t>
      </w:r>
      <w:r w:rsidR="00C71E97" w:rsidRPr="00303A82">
        <w:rPr>
          <w:i/>
          <w:color w:val="000000" w:themeColor="text1"/>
          <w:szCs w:val="28"/>
          <w:lang w:val="vi-VN"/>
        </w:rPr>
        <w:t>19 tháng 10 năm 2023</w:t>
      </w:r>
      <w:r w:rsidR="0040453E">
        <w:rPr>
          <w:i/>
          <w:color w:val="000000" w:themeColor="text1"/>
          <w:szCs w:val="28"/>
          <w:lang w:val="vi-VN"/>
        </w:rPr>
        <w:t>,</w:t>
      </w:r>
      <w:r w:rsidR="00C71E97" w:rsidRPr="00303A82">
        <w:rPr>
          <w:i/>
          <w:color w:val="000000" w:themeColor="text1"/>
          <w:szCs w:val="28"/>
          <w:lang w:val="vi-VN"/>
        </w:rPr>
        <w:t xml:space="preserve"> Nghị định số </w:t>
      </w:r>
      <w:r w:rsidR="0040453E">
        <w:rPr>
          <w:i/>
          <w:color w:val="000000" w:themeColor="text1"/>
          <w:szCs w:val="28"/>
          <w:lang w:val="vi-VN"/>
        </w:rPr>
        <w:t>02</w:t>
      </w:r>
      <w:r w:rsidR="00C71E97" w:rsidRPr="00303A82">
        <w:rPr>
          <w:i/>
          <w:color w:val="000000" w:themeColor="text1"/>
          <w:szCs w:val="28"/>
          <w:lang w:val="vi-VN"/>
        </w:rPr>
        <w:t>/20</w:t>
      </w:r>
      <w:r w:rsidR="0040453E">
        <w:rPr>
          <w:i/>
          <w:color w:val="000000" w:themeColor="text1"/>
          <w:szCs w:val="28"/>
          <w:lang w:val="vi-VN"/>
        </w:rPr>
        <w:t>25</w:t>
      </w:r>
      <w:r w:rsidR="00C71E97" w:rsidRPr="00303A82">
        <w:rPr>
          <w:i/>
          <w:color w:val="000000" w:themeColor="text1"/>
          <w:szCs w:val="28"/>
          <w:lang w:val="vi-VN"/>
        </w:rPr>
        <w:t>/NĐ-CP</w:t>
      </w:r>
      <w:r w:rsidR="0040453E">
        <w:rPr>
          <w:i/>
          <w:color w:val="000000" w:themeColor="text1"/>
          <w:szCs w:val="28"/>
          <w:lang w:val="vi-VN"/>
        </w:rPr>
        <w:t xml:space="preserve"> ngày 01 tháng 01 năm 2025</w:t>
      </w:r>
      <w:r w:rsidR="00C71E97" w:rsidRPr="00303A82">
        <w:rPr>
          <w:i/>
          <w:color w:val="000000" w:themeColor="text1"/>
          <w:szCs w:val="28"/>
          <w:lang w:val="vi-VN"/>
        </w:rPr>
        <w:t>;</w:t>
      </w:r>
    </w:p>
    <w:p w14:paraId="7FCA5C62" w14:textId="31301173" w:rsidR="00933971" w:rsidRPr="00303A82" w:rsidRDefault="00933971" w:rsidP="00A91FA3">
      <w:pPr>
        <w:spacing w:before="120" w:line="264" w:lineRule="auto"/>
        <w:ind w:firstLine="709"/>
        <w:jc w:val="both"/>
        <w:rPr>
          <w:i/>
          <w:color w:val="000000" w:themeColor="text1"/>
          <w:szCs w:val="28"/>
          <w:lang w:val="vi-VN"/>
        </w:rPr>
      </w:pPr>
      <w:r w:rsidRPr="00303A82">
        <w:rPr>
          <w:i/>
          <w:noProof/>
          <w:color w:val="000000" w:themeColor="text1"/>
          <w:szCs w:val="28"/>
        </w:rPr>
        <mc:AlternateContent>
          <mc:Choice Requires="wps">
            <w:drawing>
              <wp:anchor distT="4294967294" distB="4294967294" distL="114298" distR="114298" simplePos="0" relativeHeight="251663360" behindDoc="0" locked="0" layoutInCell="1" allowOverlap="1" wp14:anchorId="718BA214" wp14:editId="14D5CEFB">
                <wp:simplePos x="0" y="0"/>
                <wp:positionH relativeFrom="column">
                  <wp:posOffset>1244599</wp:posOffset>
                </wp:positionH>
                <wp:positionV relativeFrom="paragraph">
                  <wp:posOffset>-483871</wp:posOffset>
                </wp:positionV>
                <wp:extent cx="0" cy="0"/>
                <wp:effectExtent l="0" t="0" r="0" b="0"/>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632D1" id="Line 7"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"/>
            </w:pict>
          </mc:Fallback>
        </mc:AlternateContent>
      </w:r>
      <w:r w:rsidRPr="00303A82">
        <w:rPr>
          <w:i/>
          <w:color w:val="000000" w:themeColor="text1"/>
          <w:szCs w:val="28"/>
          <w:lang w:val="vi-VN"/>
        </w:rPr>
        <w:t>Căn cứ Nghị định</w:t>
      </w:r>
      <w:r w:rsidRPr="00303A82">
        <w:rPr>
          <w:i/>
          <w:color w:val="000000" w:themeColor="text1"/>
          <w:spacing w:val="-4"/>
          <w:szCs w:val="28"/>
          <w:lang w:val="vi-VN"/>
        </w:rPr>
        <w:t xml:space="preserve"> số 95/2022/NĐ-CP ngày 15 tháng 11 năm 2022 của Chính phủ quy định chức năng, nhiệm vụ, quyền hạn và cơ cấu tổ chức của Bộ Y tế</w:t>
      </w:r>
      <w:r w:rsidRPr="00303A82">
        <w:rPr>
          <w:i/>
          <w:color w:val="000000" w:themeColor="text1"/>
          <w:szCs w:val="28"/>
          <w:lang w:val="vi-VN"/>
        </w:rPr>
        <w:t>;</w:t>
      </w:r>
    </w:p>
    <w:p w14:paraId="24955964" w14:textId="6B82E480" w:rsidR="0040453E" w:rsidRDefault="00933971" w:rsidP="0040453E">
      <w:pPr>
        <w:spacing w:before="120" w:line="264" w:lineRule="auto"/>
        <w:ind w:firstLine="709"/>
        <w:jc w:val="both"/>
        <w:rPr>
          <w:i/>
          <w:szCs w:val="28"/>
          <w:lang w:val="vi-VN"/>
        </w:rPr>
      </w:pPr>
      <w:r w:rsidRPr="00303A82">
        <w:rPr>
          <w:i/>
          <w:color w:val="000000" w:themeColor="text1"/>
          <w:szCs w:val="28"/>
          <w:lang w:val="vi-VN"/>
        </w:rPr>
        <w:t xml:space="preserve">Theo đề nghị </w:t>
      </w:r>
      <w:r w:rsidRPr="00B85AEC">
        <w:rPr>
          <w:i/>
          <w:szCs w:val="28"/>
          <w:lang w:val="vi-VN"/>
        </w:rPr>
        <w:t>của Vụ trưởng Vụ Bảo hiểm y tế</w:t>
      </w:r>
      <w:r w:rsidR="00A60C21">
        <w:rPr>
          <w:i/>
          <w:szCs w:val="28"/>
          <w:lang w:val="vi-VN"/>
        </w:rPr>
        <w:t>;</w:t>
      </w:r>
    </w:p>
    <w:p w14:paraId="709DB899" w14:textId="7A0A5883" w:rsidR="00933971" w:rsidRPr="00F6414A" w:rsidRDefault="00933971" w:rsidP="0040453E">
      <w:pPr>
        <w:spacing w:before="120" w:line="264" w:lineRule="auto"/>
        <w:ind w:firstLine="709"/>
        <w:jc w:val="both"/>
        <w:rPr>
          <w:i/>
          <w:szCs w:val="28"/>
          <w:lang w:val="vi-VN"/>
        </w:rPr>
      </w:pPr>
      <w:r w:rsidRPr="008C6BD8">
        <w:rPr>
          <w:i/>
          <w:spacing w:val="-4"/>
          <w:szCs w:val="28"/>
          <w:lang w:val="vi-VN"/>
        </w:rPr>
        <w:t xml:space="preserve">Bộ trưởng Bộ Y tế ban hành </w:t>
      </w:r>
      <w:bookmarkStart w:id="0" w:name="_Hlk139977473"/>
      <w:r w:rsidRPr="008C6BD8">
        <w:rPr>
          <w:i/>
          <w:spacing w:val="-4"/>
          <w:szCs w:val="28"/>
          <w:lang w:val="vi-VN"/>
        </w:rPr>
        <w:t xml:space="preserve">Thông tư </w:t>
      </w:r>
      <w:bookmarkEnd w:id="0"/>
      <w:r w:rsidR="0040453E">
        <w:rPr>
          <w:i/>
          <w:iCs/>
          <w:spacing w:val="-2"/>
          <w:szCs w:val="28"/>
          <w:lang w:val="es-ES"/>
        </w:rPr>
        <w:t>b</w:t>
      </w:r>
      <w:r w:rsidR="0040453E" w:rsidRPr="0040453E">
        <w:rPr>
          <w:i/>
          <w:iCs/>
          <w:spacing w:val="-2"/>
          <w:szCs w:val="28"/>
          <w:lang w:val="es-ES"/>
        </w:rPr>
        <w:t>an</w:t>
      </w:r>
      <w:r w:rsidR="0040453E" w:rsidRPr="0040453E">
        <w:rPr>
          <w:i/>
          <w:iCs/>
          <w:spacing w:val="-2"/>
          <w:szCs w:val="28"/>
          <w:lang w:val="vi-VN"/>
        </w:rPr>
        <w:t xml:space="preserve"> hành </w:t>
      </w:r>
      <w:r w:rsidR="00F6414A" w:rsidRPr="00F6414A">
        <w:rPr>
          <w:bCs/>
          <w:i/>
          <w:iCs/>
          <w:szCs w:val="28"/>
          <w:lang w:val="vi-VN"/>
        </w:rPr>
        <w:t xml:space="preserve">danh mục mã đối tượng đến khám bệnh, chữa bệnh </w:t>
      </w:r>
      <w:proofErr w:type="spellStart"/>
      <w:r w:rsidR="00F6414A" w:rsidRPr="00F6414A">
        <w:rPr>
          <w:bCs/>
          <w:i/>
          <w:iCs/>
          <w:szCs w:val="28"/>
        </w:rPr>
        <w:t>phục</w:t>
      </w:r>
      <w:proofErr w:type="spellEnd"/>
      <w:r w:rsidR="00F6414A" w:rsidRPr="00F6414A">
        <w:rPr>
          <w:bCs/>
          <w:i/>
          <w:iCs/>
          <w:szCs w:val="28"/>
        </w:rPr>
        <w:t xml:space="preserve"> </w:t>
      </w:r>
      <w:proofErr w:type="spellStart"/>
      <w:r w:rsidR="00F6414A" w:rsidRPr="00F6414A">
        <w:rPr>
          <w:bCs/>
          <w:i/>
          <w:iCs/>
          <w:szCs w:val="28"/>
        </w:rPr>
        <w:t>vụ</w:t>
      </w:r>
      <w:proofErr w:type="spellEnd"/>
      <w:r w:rsidR="00F6414A" w:rsidRPr="00F6414A">
        <w:rPr>
          <w:bCs/>
          <w:i/>
          <w:iCs/>
          <w:szCs w:val="28"/>
          <w:lang w:val="vi-VN"/>
        </w:rPr>
        <w:t xml:space="preserve"> </w:t>
      </w:r>
      <w:proofErr w:type="spellStart"/>
      <w:r w:rsidR="00F6414A" w:rsidRPr="00F6414A">
        <w:rPr>
          <w:bCs/>
          <w:i/>
          <w:iCs/>
          <w:szCs w:val="28"/>
        </w:rPr>
        <w:t>giám</w:t>
      </w:r>
      <w:proofErr w:type="spellEnd"/>
      <w:r w:rsidR="00F6414A" w:rsidRPr="00F6414A">
        <w:rPr>
          <w:bCs/>
          <w:i/>
          <w:iCs/>
          <w:szCs w:val="28"/>
        </w:rPr>
        <w:t xml:space="preserve"> </w:t>
      </w:r>
      <w:proofErr w:type="spellStart"/>
      <w:r w:rsidR="00F6414A" w:rsidRPr="00F6414A">
        <w:rPr>
          <w:bCs/>
          <w:i/>
          <w:iCs/>
          <w:szCs w:val="28"/>
        </w:rPr>
        <w:t>định</w:t>
      </w:r>
      <w:proofErr w:type="spellEnd"/>
      <w:r w:rsidR="00F6414A" w:rsidRPr="00F6414A">
        <w:rPr>
          <w:bCs/>
          <w:i/>
          <w:iCs/>
          <w:szCs w:val="28"/>
        </w:rPr>
        <w:t xml:space="preserve">, </w:t>
      </w:r>
      <w:proofErr w:type="spellStart"/>
      <w:r w:rsidR="00F6414A" w:rsidRPr="00F6414A">
        <w:rPr>
          <w:bCs/>
          <w:i/>
          <w:iCs/>
          <w:szCs w:val="28"/>
        </w:rPr>
        <w:t>thanh</w:t>
      </w:r>
      <w:proofErr w:type="spellEnd"/>
      <w:r w:rsidR="00F6414A" w:rsidRPr="00F6414A">
        <w:rPr>
          <w:bCs/>
          <w:i/>
          <w:iCs/>
          <w:szCs w:val="28"/>
        </w:rPr>
        <w:t xml:space="preserve"> </w:t>
      </w:r>
      <w:proofErr w:type="spellStart"/>
      <w:r w:rsidR="00F6414A" w:rsidRPr="00F6414A">
        <w:rPr>
          <w:bCs/>
          <w:i/>
          <w:iCs/>
          <w:szCs w:val="28"/>
        </w:rPr>
        <w:t>toán</w:t>
      </w:r>
      <w:proofErr w:type="spellEnd"/>
      <w:r w:rsidR="00F6414A" w:rsidRPr="00F6414A">
        <w:rPr>
          <w:bCs/>
          <w:i/>
          <w:iCs/>
          <w:szCs w:val="28"/>
        </w:rPr>
        <w:t xml:space="preserve"> chi </w:t>
      </w:r>
      <w:proofErr w:type="spellStart"/>
      <w:r w:rsidR="00F6414A" w:rsidRPr="00F6414A">
        <w:rPr>
          <w:bCs/>
          <w:i/>
          <w:iCs/>
          <w:szCs w:val="28"/>
        </w:rPr>
        <w:t>phí</w:t>
      </w:r>
      <w:proofErr w:type="spellEnd"/>
      <w:r w:rsidR="00F6414A" w:rsidRPr="00F6414A">
        <w:rPr>
          <w:bCs/>
          <w:i/>
          <w:iCs/>
          <w:szCs w:val="28"/>
        </w:rPr>
        <w:t xml:space="preserve"> </w:t>
      </w:r>
      <w:proofErr w:type="spellStart"/>
      <w:r w:rsidR="00F6414A" w:rsidRPr="00F6414A">
        <w:rPr>
          <w:bCs/>
          <w:i/>
          <w:iCs/>
          <w:szCs w:val="28"/>
        </w:rPr>
        <w:t>khám</w:t>
      </w:r>
      <w:proofErr w:type="spellEnd"/>
      <w:r w:rsidR="00F6414A" w:rsidRPr="00F6414A">
        <w:rPr>
          <w:bCs/>
          <w:i/>
          <w:iCs/>
          <w:szCs w:val="28"/>
        </w:rPr>
        <w:t xml:space="preserve"> </w:t>
      </w:r>
      <w:proofErr w:type="spellStart"/>
      <w:r w:rsidR="00F6414A" w:rsidRPr="00F6414A">
        <w:rPr>
          <w:bCs/>
          <w:i/>
          <w:iCs/>
          <w:szCs w:val="28"/>
        </w:rPr>
        <w:t>bệnh</w:t>
      </w:r>
      <w:proofErr w:type="spellEnd"/>
      <w:r w:rsidR="00F6414A" w:rsidRPr="00F6414A">
        <w:rPr>
          <w:bCs/>
          <w:i/>
          <w:iCs/>
          <w:szCs w:val="28"/>
        </w:rPr>
        <w:t xml:space="preserve">, </w:t>
      </w:r>
      <w:proofErr w:type="spellStart"/>
      <w:r w:rsidR="00F6414A" w:rsidRPr="00F6414A">
        <w:rPr>
          <w:bCs/>
          <w:i/>
          <w:iCs/>
          <w:szCs w:val="28"/>
        </w:rPr>
        <w:t>chữa</w:t>
      </w:r>
      <w:proofErr w:type="spellEnd"/>
      <w:r w:rsidR="00F6414A" w:rsidRPr="00F6414A">
        <w:rPr>
          <w:bCs/>
          <w:i/>
          <w:iCs/>
          <w:szCs w:val="28"/>
        </w:rPr>
        <w:t xml:space="preserve"> </w:t>
      </w:r>
      <w:proofErr w:type="spellStart"/>
      <w:r w:rsidR="00F6414A" w:rsidRPr="00F6414A">
        <w:rPr>
          <w:bCs/>
          <w:i/>
          <w:iCs/>
          <w:szCs w:val="28"/>
        </w:rPr>
        <w:t>bệnh</w:t>
      </w:r>
      <w:proofErr w:type="spellEnd"/>
      <w:r w:rsidR="00F6414A" w:rsidRPr="00F6414A">
        <w:rPr>
          <w:bCs/>
          <w:i/>
          <w:iCs/>
          <w:szCs w:val="28"/>
        </w:rPr>
        <w:t xml:space="preserve"> </w:t>
      </w:r>
      <w:proofErr w:type="spellStart"/>
      <w:r w:rsidR="00F6414A" w:rsidRPr="00F6414A">
        <w:rPr>
          <w:bCs/>
          <w:i/>
          <w:iCs/>
          <w:szCs w:val="28"/>
        </w:rPr>
        <w:t>bảo</w:t>
      </w:r>
      <w:proofErr w:type="spellEnd"/>
      <w:r w:rsidR="00F6414A" w:rsidRPr="00F6414A">
        <w:rPr>
          <w:bCs/>
          <w:i/>
          <w:iCs/>
          <w:szCs w:val="28"/>
          <w:lang w:val="vi-VN"/>
        </w:rPr>
        <w:t xml:space="preserve"> hiểm y tế </w:t>
      </w:r>
      <w:proofErr w:type="spellStart"/>
      <w:r w:rsidR="00F6414A" w:rsidRPr="00F6414A">
        <w:rPr>
          <w:bCs/>
          <w:i/>
          <w:iCs/>
          <w:szCs w:val="28"/>
        </w:rPr>
        <w:t>và</w:t>
      </w:r>
      <w:proofErr w:type="spellEnd"/>
      <w:r w:rsidR="00F6414A" w:rsidRPr="00F6414A">
        <w:rPr>
          <w:bCs/>
          <w:i/>
          <w:iCs/>
          <w:szCs w:val="28"/>
        </w:rPr>
        <w:t xml:space="preserve"> </w:t>
      </w:r>
      <w:proofErr w:type="spellStart"/>
      <w:r w:rsidR="00F6414A" w:rsidRPr="00F6414A">
        <w:rPr>
          <w:bCs/>
          <w:i/>
          <w:iCs/>
          <w:szCs w:val="28"/>
        </w:rPr>
        <w:t>giải</w:t>
      </w:r>
      <w:proofErr w:type="spellEnd"/>
      <w:r w:rsidR="00F6414A" w:rsidRPr="00F6414A">
        <w:rPr>
          <w:bCs/>
          <w:i/>
          <w:iCs/>
          <w:szCs w:val="28"/>
        </w:rPr>
        <w:t xml:space="preserve"> </w:t>
      </w:r>
      <w:proofErr w:type="spellStart"/>
      <w:r w:rsidR="00F6414A" w:rsidRPr="00F6414A">
        <w:rPr>
          <w:bCs/>
          <w:i/>
          <w:iCs/>
          <w:szCs w:val="28"/>
        </w:rPr>
        <w:t>quyết</w:t>
      </w:r>
      <w:proofErr w:type="spellEnd"/>
      <w:r w:rsidR="00F6414A" w:rsidRPr="00F6414A">
        <w:rPr>
          <w:bCs/>
          <w:i/>
          <w:iCs/>
          <w:szCs w:val="28"/>
        </w:rPr>
        <w:t xml:space="preserve"> </w:t>
      </w:r>
      <w:proofErr w:type="spellStart"/>
      <w:r w:rsidR="00F6414A" w:rsidRPr="00F6414A">
        <w:rPr>
          <w:bCs/>
          <w:i/>
          <w:iCs/>
          <w:szCs w:val="28"/>
        </w:rPr>
        <w:t>các</w:t>
      </w:r>
      <w:proofErr w:type="spellEnd"/>
      <w:r w:rsidR="00F6414A" w:rsidRPr="00F6414A">
        <w:rPr>
          <w:bCs/>
          <w:i/>
          <w:iCs/>
          <w:szCs w:val="28"/>
        </w:rPr>
        <w:t xml:space="preserve"> </w:t>
      </w:r>
      <w:proofErr w:type="spellStart"/>
      <w:r w:rsidR="00F6414A" w:rsidRPr="00F6414A">
        <w:rPr>
          <w:bCs/>
          <w:i/>
          <w:iCs/>
          <w:szCs w:val="28"/>
        </w:rPr>
        <w:t>chế</w:t>
      </w:r>
      <w:proofErr w:type="spellEnd"/>
      <w:r w:rsidR="00F6414A" w:rsidRPr="00F6414A">
        <w:rPr>
          <w:bCs/>
          <w:i/>
          <w:iCs/>
          <w:szCs w:val="28"/>
        </w:rPr>
        <w:t xml:space="preserve"> </w:t>
      </w:r>
      <w:proofErr w:type="spellStart"/>
      <w:r w:rsidR="00F6414A" w:rsidRPr="00F6414A">
        <w:rPr>
          <w:bCs/>
          <w:i/>
          <w:iCs/>
          <w:szCs w:val="28"/>
        </w:rPr>
        <w:t>độ</w:t>
      </w:r>
      <w:proofErr w:type="spellEnd"/>
      <w:r w:rsidR="00F6414A" w:rsidRPr="00F6414A">
        <w:rPr>
          <w:bCs/>
          <w:i/>
          <w:iCs/>
          <w:szCs w:val="28"/>
        </w:rPr>
        <w:t xml:space="preserve"> </w:t>
      </w:r>
      <w:proofErr w:type="spellStart"/>
      <w:r w:rsidR="00F6414A" w:rsidRPr="00F6414A">
        <w:rPr>
          <w:bCs/>
          <w:i/>
          <w:iCs/>
          <w:szCs w:val="28"/>
        </w:rPr>
        <w:t>liên</w:t>
      </w:r>
      <w:proofErr w:type="spellEnd"/>
      <w:r w:rsidR="00F6414A" w:rsidRPr="00F6414A">
        <w:rPr>
          <w:bCs/>
          <w:i/>
          <w:iCs/>
          <w:szCs w:val="28"/>
        </w:rPr>
        <w:t xml:space="preserve"> </w:t>
      </w:r>
      <w:proofErr w:type="spellStart"/>
      <w:r w:rsidR="00F6414A" w:rsidRPr="00F6414A">
        <w:rPr>
          <w:bCs/>
          <w:i/>
          <w:iCs/>
          <w:szCs w:val="28"/>
        </w:rPr>
        <w:t>quan</w:t>
      </w:r>
      <w:proofErr w:type="spellEnd"/>
      <w:r w:rsidR="00F6414A">
        <w:rPr>
          <w:bCs/>
          <w:i/>
          <w:iCs/>
          <w:szCs w:val="28"/>
          <w:lang w:val="vi-VN"/>
        </w:rPr>
        <w:t>.</w:t>
      </w:r>
    </w:p>
    <w:p w14:paraId="3FA73476" w14:textId="28D508A1" w:rsidR="00CE0A25" w:rsidRPr="00B85AEC" w:rsidRDefault="00CE0A25" w:rsidP="00A91FA3">
      <w:pPr>
        <w:tabs>
          <w:tab w:val="left" w:pos="720"/>
          <w:tab w:val="left" w:pos="6663"/>
        </w:tabs>
        <w:spacing w:before="120" w:line="264" w:lineRule="auto"/>
        <w:jc w:val="both"/>
        <w:outlineLvl w:val="1"/>
        <w:rPr>
          <w:rFonts w:eastAsia=".VnTime"/>
          <w:lang w:val="nl-NL"/>
        </w:rPr>
      </w:pPr>
    </w:p>
    <w:p w14:paraId="4566FD37" w14:textId="13EC6EB1" w:rsidR="00C82E0E" w:rsidRPr="00785117" w:rsidRDefault="00CE0A25" w:rsidP="00F6414A">
      <w:pPr>
        <w:tabs>
          <w:tab w:val="left" w:pos="720"/>
          <w:tab w:val="left" w:pos="6663"/>
        </w:tabs>
        <w:spacing w:before="120" w:after="120" w:line="240" w:lineRule="auto"/>
        <w:jc w:val="both"/>
        <w:outlineLvl w:val="1"/>
        <w:rPr>
          <w:rStyle w:val="Strong"/>
          <w:rFonts w:eastAsia=".VnTime"/>
          <w:lang w:val="vi-VN"/>
        </w:rPr>
      </w:pPr>
      <w:r w:rsidRPr="00B85AEC">
        <w:rPr>
          <w:rFonts w:eastAsia=".VnTime"/>
          <w:lang w:val="nl-NL"/>
        </w:rPr>
        <w:tab/>
      </w:r>
      <w:proofErr w:type="spellStart"/>
      <w:r w:rsidR="00EA48E5" w:rsidRPr="00B85AEC">
        <w:rPr>
          <w:rFonts w:eastAsia=".VnTime"/>
          <w:b/>
          <w:bCs/>
          <w:lang w:val="nl-NL"/>
        </w:rPr>
        <w:t>Điều</w:t>
      </w:r>
      <w:proofErr w:type="spellEnd"/>
      <w:r w:rsidR="00EA48E5" w:rsidRPr="00B85AEC">
        <w:rPr>
          <w:rFonts w:eastAsia=".VnTime"/>
          <w:b/>
          <w:bCs/>
          <w:lang w:val="nl-NL"/>
        </w:rPr>
        <w:t xml:space="preserve"> 1</w:t>
      </w:r>
      <w:r w:rsidR="0008343B" w:rsidRPr="00B85AEC">
        <w:rPr>
          <w:rFonts w:eastAsia=".VnTime"/>
          <w:b/>
          <w:bCs/>
          <w:lang w:val="nl-NL"/>
        </w:rPr>
        <w:t>.</w:t>
      </w:r>
      <w:r w:rsidR="00F6414A">
        <w:rPr>
          <w:rFonts w:eastAsia=".VnTime"/>
          <w:b/>
          <w:bCs/>
          <w:lang w:val="vi-VN"/>
        </w:rPr>
        <w:t xml:space="preserve"> </w:t>
      </w:r>
      <w:r w:rsidR="00A60C21" w:rsidRPr="00785117">
        <w:rPr>
          <w:rFonts w:eastAsia="Arial"/>
          <w:b/>
          <w:noProof/>
          <w:szCs w:val="28"/>
        </w:rPr>
        <w:t xml:space="preserve">Ban hành kèm theo </w:t>
      </w:r>
      <w:r w:rsidR="00C82E0E" w:rsidRPr="00785117">
        <w:rPr>
          <w:rFonts w:eastAsia="Arial"/>
          <w:b/>
          <w:noProof/>
          <w:szCs w:val="28"/>
        </w:rPr>
        <w:t>Thông tư này</w:t>
      </w:r>
      <w:r w:rsidR="0040453E" w:rsidRPr="00785117">
        <w:rPr>
          <w:rStyle w:val="Strong"/>
          <w:b w:val="0"/>
          <w:szCs w:val="28"/>
        </w:rPr>
        <w:t xml:space="preserve"> </w:t>
      </w:r>
      <w:r w:rsidR="00F6414A" w:rsidRPr="00785117">
        <w:rPr>
          <w:b/>
          <w:szCs w:val="28"/>
          <w:lang w:val="vi-VN"/>
        </w:rPr>
        <w:t xml:space="preserve">danh mục mã đối tượng đến khám bệnh, chữa bệnh </w:t>
      </w:r>
      <w:proofErr w:type="spellStart"/>
      <w:r w:rsidR="00F6414A" w:rsidRPr="00785117">
        <w:rPr>
          <w:b/>
          <w:szCs w:val="28"/>
        </w:rPr>
        <w:t>phục</w:t>
      </w:r>
      <w:proofErr w:type="spellEnd"/>
      <w:r w:rsidR="00F6414A" w:rsidRPr="00785117">
        <w:rPr>
          <w:b/>
          <w:szCs w:val="28"/>
        </w:rPr>
        <w:t xml:space="preserve"> </w:t>
      </w:r>
      <w:proofErr w:type="spellStart"/>
      <w:r w:rsidR="00F6414A" w:rsidRPr="00785117">
        <w:rPr>
          <w:b/>
          <w:szCs w:val="28"/>
        </w:rPr>
        <w:t>vụ</w:t>
      </w:r>
      <w:proofErr w:type="spellEnd"/>
      <w:r w:rsidR="00F6414A" w:rsidRPr="00785117">
        <w:rPr>
          <w:b/>
          <w:szCs w:val="28"/>
          <w:lang w:val="vi-VN"/>
        </w:rPr>
        <w:t xml:space="preserve"> </w:t>
      </w:r>
      <w:proofErr w:type="spellStart"/>
      <w:r w:rsidR="00F6414A" w:rsidRPr="00785117">
        <w:rPr>
          <w:b/>
          <w:szCs w:val="28"/>
        </w:rPr>
        <w:t>giám</w:t>
      </w:r>
      <w:proofErr w:type="spellEnd"/>
      <w:r w:rsidR="00F6414A" w:rsidRPr="00785117">
        <w:rPr>
          <w:b/>
          <w:szCs w:val="28"/>
        </w:rPr>
        <w:t xml:space="preserve"> </w:t>
      </w:r>
      <w:proofErr w:type="spellStart"/>
      <w:r w:rsidR="00F6414A" w:rsidRPr="00785117">
        <w:rPr>
          <w:b/>
          <w:szCs w:val="28"/>
        </w:rPr>
        <w:t>định</w:t>
      </w:r>
      <w:proofErr w:type="spellEnd"/>
      <w:r w:rsidR="00F6414A" w:rsidRPr="00785117">
        <w:rPr>
          <w:b/>
          <w:szCs w:val="28"/>
        </w:rPr>
        <w:t xml:space="preserve">, </w:t>
      </w:r>
      <w:proofErr w:type="spellStart"/>
      <w:r w:rsidR="00F6414A" w:rsidRPr="00785117">
        <w:rPr>
          <w:b/>
          <w:szCs w:val="28"/>
        </w:rPr>
        <w:t>thanh</w:t>
      </w:r>
      <w:proofErr w:type="spellEnd"/>
      <w:r w:rsidR="00F6414A" w:rsidRPr="00785117">
        <w:rPr>
          <w:b/>
          <w:szCs w:val="28"/>
        </w:rPr>
        <w:t xml:space="preserve"> </w:t>
      </w:r>
      <w:proofErr w:type="spellStart"/>
      <w:r w:rsidR="00F6414A" w:rsidRPr="00785117">
        <w:rPr>
          <w:b/>
          <w:szCs w:val="28"/>
        </w:rPr>
        <w:t>toán</w:t>
      </w:r>
      <w:proofErr w:type="spellEnd"/>
      <w:r w:rsidR="00F6414A" w:rsidRPr="00785117">
        <w:rPr>
          <w:b/>
          <w:szCs w:val="28"/>
        </w:rPr>
        <w:t xml:space="preserve"> chi </w:t>
      </w:r>
      <w:proofErr w:type="spellStart"/>
      <w:r w:rsidR="00F6414A" w:rsidRPr="00785117">
        <w:rPr>
          <w:b/>
          <w:szCs w:val="28"/>
        </w:rPr>
        <w:t>phí</w:t>
      </w:r>
      <w:proofErr w:type="spellEnd"/>
      <w:r w:rsidR="00F6414A" w:rsidRPr="00785117">
        <w:rPr>
          <w:b/>
          <w:szCs w:val="28"/>
        </w:rPr>
        <w:t xml:space="preserve"> </w:t>
      </w:r>
      <w:proofErr w:type="spellStart"/>
      <w:r w:rsidR="00F6414A" w:rsidRPr="00785117">
        <w:rPr>
          <w:b/>
          <w:szCs w:val="28"/>
        </w:rPr>
        <w:t>khám</w:t>
      </w:r>
      <w:proofErr w:type="spellEnd"/>
      <w:r w:rsidR="00F6414A" w:rsidRPr="00785117">
        <w:rPr>
          <w:b/>
          <w:szCs w:val="28"/>
        </w:rPr>
        <w:t xml:space="preserve"> </w:t>
      </w:r>
      <w:proofErr w:type="spellStart"/>
      <w:r w:rsidR="00F6414A" w:rsidRPr="00785117">
        <w:rPr>
          <w:b/>
          <w:szCs w:val="28"/>
        </w:rPr>
        <w:t>bệnh</w:t>
      </w:r>
      <w:proofErr w:type="spellEnd"/>
      <w:r w:rsidR="00F6414A" w:rsidRPr="00785117">
        <w:rPr>
          <w:b/>
          <w:szCs w:val="28"/>
        </w:rPr>
        <w:t xml:space="preserve">, </w:t>
      </w:r>
      <w:proofErr w:type="spellStart"/>
      <w:r w:rsidR="00F6414A" w:rsidRPr="00785117">
        <w:rPr>
          <w:b/>
          <w:szCs w:val="28"/>
        </w:rPr>
        <w:t>chữa</w:t>
      </w:r>
      <w:proofErr w:type="spellEnd"/>
      <w:r w:rsidR="00F6414A" w:rsidRPr="00785117">
        <w:rPr>
          <w:b/>
          <w:szCs w:val="28"/>
        </w:rPr>
        <w:t xml:space="preserve"> </w:t>
      </w:r>
      <w:proofErr w:type="spellStart"/>
      <w:r w:rsidR="00F6414A" w:rsidRPr="00785117">
        <w:rPr>
          <w:b/>
          <w:szCs w:val="28"/>
        </w:rPr>
        <w:t>bệnh</w:t>
      </w:r>
      <w:proofErr w:type="spellEnd"/>
      <w:r w:rsidR="00F6414A" w:rsidRPr="00785117">
        <w:rPr>
          <w:b/>
          <w:szCs w:val="28"/>
        </w:rPr>
        <w:t xml:space="preserve"> </w:t>
      </w:r>
      <w:proofErr w:type="spellStart"/>
      <w:r w:rsidR="00F6414A" w:rsidRPr="00785117">
        <w:rPr>
          <w:b/>
          <w:szCs w:val="28"/>
        </w:rPr>
        <w:t>bảo</w:t>
      </w:r>
      <w:proofErr w:type="spellEnd"/>
      <w:r w:rsidR="00F6414A" w:rsidRPr="00785117">
        <w:rPr>
          <w:b/>
          <w:szCs w:val="28"/>
          <w:lang w:val="vi-VN"/>
        </w:rPr>
        <w:t xml:space="preserve"> hiểm y tế </w:t>
      </w:r>
      <w:proofErr w:type="spellStart"/>
      <w:r w:rsidR="00F6414A" w:rsidRPr="00785117">
        <w:rPr>
          <w:b/>
          <w:szCs w:val="28"/>
        </w:rPr>
        <w:t>và</w:t>
      </w:r>
      <w:proofErr w:type="spellEnd"/>
      <w:r w:rsidR="00F6414A" w:rsidRPr="00785117">
        <w:rPr>
          <w:b/>
          <w:szCs w:val="28"/>
        </w:rPr>
        <w:t xml:space="preserve"> </w:t>
      </w:r>
      <w:proofErr w:type="spellStart"/>
      <w:r w:rsidR="00F6414A" w:rsidRPr="00785117">
        <w:rPr>
          <w:b/>
          <w:szCs w:val="28"/>
        </w:rPr>
        <w:t>giải</w:t>
      </w:r>
      <w:proofErr w:type="spellEnd"/>
      <w:r w:rsidR="00F6414A" w:rsidRPr="00785117">
        <w:rPr>
          <w:b/>
          <w:szCs w:val="28"/>
        </w:rPr>
        <w:t xml:space="preserve"> </w:t>
      </w:r>
      <w:proofErr w:type="spellStart"/>
      <w:r w:rsidR="00F6414A" w:rsidRPr="00785117">
        <w:rPr>
          <w:b/>
          <w:szCs w:val="28"/>
        </w:rPr>
        <w:t>quyết</w:t>
      </w:r>
      <w:proofErr w:type="spellEnd"/>
      <w:r w:rsidR="00F6414A" w:rsidRPr="00785117">
        <w:rPr>
          <w:b/>
          <w:szCs w:val="28"/>
        </w:rPr>
        <w:t xml:space="preserve"> </w:t>
      </w:r>
      <w:proofErr w:type="spellStart"/>
      <w:r w:rsidR="00F6414A" w:rsidRPr="00785117">
        <w:rPr>
          <w:b/>
          <w:szCs w:val="28"/>
        </w:rPr>
        <w:t>các</w:t>
      </w:r>
      <w:proofErr w:type="spellEnd"/>
      <w:r w:rsidR="00F6414A" w:rsidRPr="00785117">
        <w:rPr>
          <w:b/>
          <w:szCs w:val="28"/>
        </w:rPr>
        <w:t xml:space="preserve"> </w:t>
      </w:r>
      <w:proofErr w:type="spellStart"/>
      <w:r w:rsidR="00F6414A" w:rsidRPr="00785117">
        <w:rPr>
          <w:b/>
          <w:szCs w:val="28"/>
        </w:rPr>
        <w:t>chế</w:t>
      </w:r>
      <w:proofErr w:type="spellEnd"/>
      <w:r w:rsidR="00F6414A" w:rsidRPr="00785117">
        <w:rPr>
          <w:b/>
          <w:szCs w:val="28"/>
        </w:rPr>
        <w:t xml:space="preserve"> </w:t>
      </w:r>
      <w:proofErr w:type="spellStart"/>
      <w:r w:rsidR="00F6414A" w:rsidRPr="00785117">
        <w:rPr>
          <w:b/>
          <w:szCs w:val="28"/>
        </w:rPr>
        <w:t>độ</w:t>
      </w:r>
      <w:proofErr w:type="spellEnd"/>
      <w:r w:rsidR="00F6414A" w:rsidRPr="00785117">
        <w:rPr>
          <w:b/>
          <w:szCs w:val="28"/>
        </w:rPr>
        <w:t xml:space="preserve"> </w:t>
      </w:r>
      <w:proofErr w:type="spellStart"/>
      <w:r w:rsidR="00F6414A" w:rsidRPr="00785117">
        <w:rPr>
          <w:b/>
          <w:szCs w:val="28"/>
        </w:rPr>
        <w:t>liên</w:t>
      </w:r>
      <w:proofErr w:type="spellEnd"/>
      <w:r w:rsidR="00F6414A" w:rsidRPr="00785117">
        <w:rPr>
          <w:b/>
          <w:szCs w:val="28"/>
        </w:rPr>
        <w:t xml:space="preserve"> </w:t>
      </w:r>
      <w:proofErr w:type="spellStart"/>
      <w:r w:rsidR="00F6414A" w:rsidRPr="00785117">
        <w:rPr>
          <w:b/>
          <w:szCs w:val="28"/>
        </w:rPr>
        <w:t>quan</w:t>
      </w:r>
      <w:proofErr w:type="spellEnd"/>
      <w:r w:rsidR="00785117" w:rsidRPr="00785117">
        <w:rPr>
          <w:b/>
          <w:szCs w:val="28"/>
          <w:lang w:val="vi-VN"/>
        </w:rPr>
        <w:t>.</w:t>
      </w:r>
    </w:p>
    <w:p w14:paraId="4D81BD27" w14:textId="77777777" w:rsidR="00A60C21" w:rsidRPr="000D6139" w:rsidRDefault="00A60C21" w:rsidP="00F6414A">
      <w:pPr>
        <w:spacing w:before="120" w:after="120" w:line="240" w:lineRule="auto"/>
        <w:ind w:firstLine="720"/>
        <w:jc w:val="both"/>
        <w:rPr>
          <w:spacing w:val="-2"/>
          <w:szCs w:val="28"/>
        </w:rPr>
      </w:pPr>
      <w:proofErr w:type="spellStart"/>
      <w:r w:rsidRPr="003228CD">
        <w:rPr>
          <w:b/>
          <w:szCs w:val="28"/>
        </w:rPr>
        <w:t>Điều</w:t>
      </w:r>
      <w:proofErr w:type="spellEnd"/>
      <w:r w:rsidRPr="003228CD">
        <w:rPr>
          <w:b/>
          <w:szCs w:val="28"/>
        </w:rPr>
        <w:t xml:space="preserve"> 2.</w:t>
      </w:r>
      <w:r w:rsidRPr="003228CD">
        <w:rPr>
          <w:szCs w:val="28"/>
        </w:rPr>
        <w:t xml:space="preserve"> </w:t>
      </w:r>
      <w:r w:rsidRPr="00A60C21">
        <w:rPr>
          <w:b/>
          <w:bCs/>
          <w:szCs w:val="28"/>
        </w:rPr>
        <w:t xml:space="preserve">Quy </w:t>
      </w:r>
      <w:proofErr w:type="spellStart"/>
      <w:r w:rsidRPr="00A60C21">
        <w:rPr>
          <w:b/>
          <w:bCs/>
          <w:szCs w:val="28"/>
        </w:rPr>
        <w:t>định</w:t>
      </w:r>
      <w:proofErr w:type="spellEnd"/>
      <w:r w:rsidRPr="00A60C21">
        <w:rPr>
          <w:b/>
          <w:bCs/>
          <w:szCs w:val="28"/>
        </w:rPr>
        <w:t xml:space="preserve"> </w:t>
      </w:r>
      <w:proofErr w:type="spellStart"/>
      <w:r w:rsidRPr="00A60C21">
        <w:rPr>
          <w:b/>
          <w:bCs/>
          <w:szCs w:val="28"/>
        </w:rPr>
        <w:t>áp</w:t>
      </w:r>
      <w:proofErr w:type="spellEnd"/>
      <w:r w:rsidRPr="00A60C21">
        <w:rPr>
          <w:b/>
          <w:bCs/>
          <w:szCs w:val="28"/>
        </w:rPr>
        <w:t xml:space="preserve"> </w:t>
      </w:r>
      <w:proofErr w:type="spellStart"/>
      <w:r w:rsidRPr="00A60C21">
        <w:rPr>
          <w:b/>
          <w:bCs/>
          <w:szCs w:val="28"/>
        </w:rPr>
        <w:t>dụng</w:t>
      </w:r>
      <w:proofErr w:type="spellEnd"/>
    </w:p>
    <w:p w14:paraId="27C882F9" w14:textId="2A4C44A5" w:rsidR="00F6414A" w:rsidRPr="00785117" w:rsidRDefault="00F6414A" w:rsidP="00F6414A">
      <w:pPr>
        <w:spacing w:before="120" w:after="120" w:line="240" w:lineRule="auto"/>
        <w:ind w:firstLine="720"/>
        <w:jc w:val="both"/>
        <w:rPr>
          <w:bCs/>
          <w:spacing w:val="-2"/>
          <w:szCs w:val="28"/>
          <w:lang w:val="vi-VN"/>
        </w:rPr>
      </w:pPr>
      <w:r w:rsidRPr="00F6414A">
        <w:rPr>
          <w:bCs/>
          <w:szCs w:val="28"/>
          <w:lang w:val="vi-VN"/>
        </w:rPr>
        <w:t xml:space="preserve">Danh mục mã đối tượng đến khám bệnh, chữa bệnh </w:t>
      </w:r>
      <w:r>
        <w:rPr>
          <w:szCs w:val="28"/>
        </w:rPr>
        <w:t>ban</w:t>
      </w:r>
      <w:r>
        <w:rPr>
          <w:szCs w:val="28"/>
          <w:lang w:val="vi-VN"/>
        </w:rPr>
        <w:t xml:space="preserve"> hành kèm theo Thông tư này </w:t>
      </w:r>
      <w:r w:rsidRPr="00F84308">
        <w:rPr>
          <w:bCs/>
          <w:spacing w:val="-2"/>
          <w:szCs w:val="28"/>
          <w:lang w:val="vi-VN"/>
        </w:rPr>
        <w:t>là cơ sở dữ liệu đầu vào sử dụng để trích chuyển dữ liệu điện tử giữa cơ sở khám bệnh, chữa bệnh với cơ quan bảo hiểm xã hội trên phạm vi toàn quốc</w:t>
      </w:r>
      <w:r w:rsidR="00785117">
        <w:rPr>
          <w:bCs/>
          <w:spacing w:val="-2"/>
          <w:szCs w:val="28"/>
          <w:lang w:val="vi-VN"/>
        </w:rPr>
        <w:t>,</w:t>
      </w:r>
      <w:r w:rsidR="00785117" w:rsidRPr="00785117">
        <w:rPr>
          <w:bCs/>
          <w:szCs w:val="28"/>
        </w:rPr>
        <w:t xml:space="preserve"> </w:t>
      </w:r>
      <w:proofErr w:type="spellStart"/>
      <w:r w:rsidR="00785117" w:rsidRPr="00F6414A">
        <w:rPr>
          <w:bCs/>
          <w:szCs w:val="28"/>
        </w:rPr>
        <w:t>phục</w:t>
      </w:r>
      <w:proofErr w:type="spellEnd"/>
      <w:r w:rsidR="00785117" w:rsidRPr="00F6414A">
        <w:rPr>
          <w:bCs/>
          <w:szCs w:val="28"/>
        </w:rPr>
        <w:t xml:space="preserve"> </w:t>
      </w:r>
      <w:proofErr w:type="spellStart"/>
      <w:r w:rsidR="00785117" w:rsidRPr="00F6414A">
        <w:rPr>
          <w:bCs/>
          <w:szCs w:val="28"/>
        </w:rPr>
        <w:t>vụ</w:t>
      </w:r>
      <w:proofErr w:type="spellEnd"/>
      <w:r w:rsidR="00785117" w:rsidRPr="00F6414A">
        <w:rPr>
          <w:bCs/>
          <w:szCs w:val="28"/>
          <w:lang w:val="vi-VN"/>
        </w:rPr>
        <w:t xml:space="preserve"> </w:t>
      </w:r>
      <w:r w:rsidR="00785117">
        <w:rPr>
          <w:bCs/>
          <w:szCs w:val="28"/>
          <w:lang w:val="vi-VN"/>
        </w:rPr>
        <w:t xml:space="preserve">việc </w:t>
      </w:r>
      <w:proofErr w:type="spellStart"/>
      <w:r w:rsidR="00785117" w:rsidRPr="00F6414A">
        <w:rPr>
          <w:bCs/>
          <w:szCs w:val="28"/>
        </w:rPr>
        <w:t>giám</w:t>
      </w:r>
      <w:proofErr w:type="spellEnd"/>
      <w:r w:rsidR="00785117" w:rsidRPr="00F6414A">
        <w:rPr>
          <w:bCs/>
          <w:szCs w:val="28"/>
        </w:rPr>
        <w:t xml:space="preserve"> </w:t>
      </w:r>
      <w:proofErr w:type="spellStart"/>
      <w:r w:rsidR="00785117" w:rsidRPr="00F6414A">
        <w:rPr>
          <w:bCs/>
          <w:szCs w:val="28"/>
        </w:rPr>
        <w:t>định</w:t>
      </w:r>
      <w:proofErr w:type="spellEnd"/>
      <w:r w:rsidR="00785117" w:rsidRPr="00F6414A">
        <w:rPr>
          <w:bCs/>
          <w:szCs w:val="28"/>
        </w:rPr>
        <w:t xml:space="preserve">, </w:t>
      </w:r>
      <w:proofErr w:type="spellStart"/>
      <w:r w:rsidR="00785117" w:rsidRPr="00F6414A">
        <w:rPr>
          <w:bCs/>
          <w:szCs w:val="28"/>
        </w:rPr>
        <w:t>thanh</w:t>
      </w:r>
      <w:proofErr w:type="spellEnd"/>
      <w:r w:rsidR="00785117" w:rsidRPr="00F6414A">
        <w:rPr>
          <w:bCs/>
          <w:szCs w:val="28"/>
        </w:rPr>
        <w:t xml:space="preserve"> </w:t>
      </w:r>
      <w:proofErr w:type="spellStart"/>
      <w:r w:rsidR="00785117" w:rsidRPr="00F6414A">
        <w:rPr>
          <w:bCs/>
          <w:szCs w:val="28"/>
        </w:rPr>
        <w:t>toán</w:t>
      </w:r>
      <w:proofErr w:type="spellEnd"/>
      <w:r w:rsidR="00785117" w:rsidRPr="00F6414A">
        <w:rPr>
          <w:bCs/>
          <w:szCs w:val="28"/>
        </w:rPr>
        <w:t xml:space="preserve"> chi </w:t>
      </w:r>
      <w:proofErr w:type="spellStart"/>
      <w:r w:rsidR="00785117" w:rsidRPr="00F6414A">
        <w:rPr>
          <w:bCs/>
          <w:szCs w:val="28"/>
        </w:rPr>
        <w:t>phí</w:t>
      </w:r>
      <w:proofErr w:type="spellEnd"/>
      <w:r w:rsidR="00785117" w:rsidRPr="00F6414A">
        <w:rPr>
          <w:bCs/>
          <w:szCs w:val="28"/>
        </w:rPr>
        <w:t xml:space="preserve"> </w:t>
      </w:r>
      <w:proofErr w:type="spellStart"/>
      <w:r w:rsidR="00785117" w:rsidRPr="00F6414A">
        <w:rPr>
          <w:bCs/>
          <w:szCs w:val="28"/>
        </w:rPr>
        <w:t>khám</w:t>
      </w:r>
      <w:proofErr w:type="spellEnd"/>
      <w:r w:rsidR="00785117" w:rsidRPr="00F6414A">
        <w:rPr>
          <w:bCs/>
          <w:szCs w:val="28"/>
        </w:rPr>
        <w:t xml:space="preserve"> </w:t>
      </w:r>
      <w:proofErr w:type="spellStart"/>
      <w:r w:rsidR="00785117" w:rsidRPr="00F6414A">
        <w:rPr>
          <w:bCs/>
          <w:szCs w:val="28"/>
        </w:rPr>
        <w:t>bệnh</w:t>
      </w:r>
      <w:proofErr w:type="spellEnd"/>
      <w:r w:rsidR="00785117" w:rsidRPr="00F6414A">
        <w:rPr>
          <w:bCs/>
          <w:szCs w:val="28"/>
        </w:rPr>
        <w:t xml:space="preserve">, </w:t>
      </w:r>
      <w:proofErr w:type="spellStart"/>
      <w:r w:rsidR="00785117" w:rsidRPr="00F6414A">
        <w:rPr>
          <w:bCs/>
          <w:szCs w:val="28"/>
        </w:rPr>
        <w:t>chữa</w:t>
      </w:r>
      <w:proofErr w:type="spellEnd"/>
      <w:r w:rsidR="00785117" w:rsidRPr="00F6414A">
        <w:rPr>
          <w:bCs/>
          <w:szCs w:val="28"/>
        </w:rPr>
        <w:t xml:space="preserve"> </w:t>
      </w:r>
      <w:proofErr w:type="spellStart"/>
      <w:r w:rsidR="00785117" w:rsidRPr="00F6414A">
        <w:rPr>
          <w:bCs/>
          <w:szCs w:val="28"/>
        </w:rPr>
        <w:t>bệnh</w:t>
      </w:r>
      <w:proofErr w:type="spellEnd"/>
      <w:r w:rsidR="00785117" w:rsidRPr="00F6414A">
        <w:rPr>
          <w:bCs/>
          <w:szCs w:val="28"/>
        </w:rPr>
        <w:t xml:space="preserve"> </w:t>
      </w:r>
      <w:proofErr w:type="spellStart"/>
      <w:r w:rsidR="00785117" w:rsidRPr="00F6414A">
        <w:rPr>
          <w:bCs/>
          <w:szCs w:val="28"/>
        </w:rPr>
        <w:t>bảo</w:t>
      </w:r>
      <w:proofErr w:type="spellEnd"/>
      <w:r w:rsidR="00785117" w:rsidRPr="00F6414A">
        <w:rPr>
          <w:bCs/>
          <w:szCs w:val="28"/>
          <w:lang w:val="vi-VN"/>
        </w:rPr>
        <w:t xml:space="preserve"> hiểm y tế </w:t>
      </w:r>
      <w:proofErr w:type="spellStart"/>
      <w:r w:rsidR="00785117" w:rsidRPr="00F6414A">
        <w:rPr>
          <w:bCs/>
          <w:szCs w:val="28"/>
        </w:rPr>
        <w:t>và</w:t>
      </w:r>
      <w:proofErr w:type="spellEnd"/>
      <w:r w:rsidR="00785117" w:rsidRPr="00F6414A">
        <w:rPr>
          <w:bCs/>
          <w:szCs w:val="28"/>
        </w:rPr>
        <w:t xml:space="preserve"> </w:t>
      </w:r>
      <w:proofErr w:type="spellStart"/>
      <w:r w:rsidR="00785117" w:rsidRPr="00F6414A">
        <w:rPr>
          <w:bCs/>
          <w:szCs w:val="28"/>
        </w:rPr>
        <w:t>giải</w:t>
      </w:r>
      <w:proofErr w:type="spellEnd"/>
      <w:r w:rsidR="00785117" w:rsidRPr="00F6414A">
        <w:rPr>
          <w:bCs/>
          <w:szCs w:val="28"/>
        </w:rPr>
        <w:t xml:space="preserve"> </w:t>
      </w:r>
      <w:proofErr w:type="spellStart"/>
      <w:r w:rsidR="00785117" w:rsidRPr="00F6414A">
        <w:rPr>
          <w:bCs/>
          <w:szCs w:val="28"/>
        </w:rPr>
        <w:t>quyết</w:t>
      </w:r>
      <w:proofErr w:type="spellEnd"/>
      <w:r w:rsidR="00785117" w:rsidRPr="00F6414A">
        <w:rPr>
          <w:bCs/>
          <w:szCs w:val="28"/>
        </w:rPr>
        <w:t xml:space="preserve"> </w:t>
      </w:r>
      <w:proofErr w:type="spellStart"/>
      <w:r w:rsidR="00785117" w:rsidRPr="00F6414A">
        <w:rPr>
          <w:bCs/>
          <w:szCs w:val="28"/>
        </w:rPr>
        <w:t>các</w:t>
      </w:r>
      <w:proofErr w:type="spellEnd"/>
      <w:r w:rsidR="00785117" w:rsidRPr="00F6414A">
        <w:rPr>
          <w:bCs/>
          <w:szCs w:val="28"/>
        </w:rPr>
        <w:t xml:space="preserve"> </w:t>
      </w:r>
      <w:proofErr w:type="spellStart"/>
      <w:r w:rsidR="00785117" w:rsidRPr="00F6414A">
        <w:rPr>
          <w:bCs/>
          <w:szCs w:val="28"/>
        </w:rPr>
        <w:t>chế</w:t>
      </w:r>
      <w:proofErr w:type="spellEnd"/>
      <w:r w:rsidR="00785117" w:rsidRPr="00F6414A">
        <w:rPr>
          <w:bCs/>
          <w:szCs w:val="28"/>
        </w:rPr>
        <w:t xml:space="preserve"> </w:t>
      </w:r>
      <w:proofErr w:type="spellStart"/>
      <w:r w:rsidR="00785117" w:rsidRPr="00F6414A">
        <w:rPr>
          <w:bCs/>
          <w:szCs w:val="28"/>
        </w:rPr>
        <w:t>độ</w:t>
      </w:r>
      <w:proofErr w:type="spellEnd"/>
      <w:r w:rsidR="00785117" w:rsidRPr="00F6414A">
        <w:rPr>
          <w:bCs/>
          <w:szCs w:val="28"/>
        </w:rPr>
        <w:t xml:space="preserve"> </w:t>
      </w:r>
      <w:proofErr w:type="spellStart"/>
      <w:r w:rsidR="00785117" w:rsidRPr="00F6414A">
        <w:rPr>
          <w:bCs/>
          <w:szCs w:val="28"/>
        </w:rPr>
        <w:t>liên</w:t>
      </w:r>
      <w:proofErr w:type="spellEnd"/>
      <w:r w:rsidR="00785117" w:rsidRPr="00F6414A">
        <w:rPr>
          <w:bCs/>
          <w:szCs w:val="28"/>
        </w:rPr>
        <w:t xml:space="preserve"> </w:t>
      </w:r>
      <w:proofErr w:type="spellStart"/>
      <w:r w:rsidR="00785117" w:rsidRPr="00F6414A">
        <w:rPr>
          <w:bCs/>
          <w:szCs w:val="28"/>
        </w:rPr>
        <w:t>quan</w:t>
      </w:r>
      <w:proofErr w:type="spellEnd"/>
      <w:r w:rsidR="00785117">
        <w:rPr>
          <w:bCs/>
          <w:szCs w:val="28"/>
          <w:lang w:val="vi-VN"/>
        </w:rPr>
        <w:t>.</w:t>
      </w:r>
    </w:p>
    <w:p w14:paraId="36283B5D" w14:textId="5145AA2B" w:rsidR="00A60C21" w:rsidRDefault="00E23B5B" w:rsidP="00F6414A">
      <w:pPr>
        <w:tabs>
          <w:tab w:val="left" w:pos="720"/>
          <w:tab w:val="left" w:pos="6663"/>
        </w:tabs>
        <w:spacing w:before="120" w:after="120" w:line="240" w:lineRule="auto"/>
        <w:jc w:val="both"/>
        <w:outlineLvl w:val="1"/>
        <w:rPr>
          <w:b/>
          <w:szCs w:val="28"/>
          <w:lang w:val="vi-VN"/>
        </w:rPr>
      </w:pPr>
      <w:r>
        <w:rPr>
          <w:szCs w:val="28"/>
          <w:lang w:val="vi-VN"/>
        </w:rPr>
        <w:tab/>
      </w:r>
      <w:proofErr w:type="spellStart"/>
      <w:r w:rsidR="00EA48E5" w:rsidRPr="00B85AEC">
        <w:rPr>
          <w:rFonts w:eastAsia=".VnTime"/>
          <w:b/>
          <w:bCs/>
          <w:lang w:val="nl-NL"/>
        </w:rPr>
        <w:t>Điề</w:t>
      </w:r>
      <w:r w:rsidR="00BB3D70" w:rsidRPr="00B85AEC">
        <w:rPr>
          <w:rFonts w:eastAsia=".VnTime"/>
          <w:b/>
          <w:bCs/>
          <w:lang w:val="nl-NL"/>
        </w:rPr>
        <w:t>u</w:t>
      </w:r>
      <w:proofErr w:type="spellEnd"/>
      <w:r w:rsidR="00BB3D70" w:rsidRPr="00B85AEC">
        <w:rPr>
          <w:rFonts w:eastAsia=".VnTime"/>
          <w:b/>
          <w:bCs/>
          <w:lang w:val="nl-NL"/>
        </w:rPr>
        <w:t xml:space="preserve"> </w:t>
      </w:r>
      <w:r w:rsidR="00340B0A">
        <w:rPr>
          <w:rFonts w:eastAsia=".VnTime"/>
          <w:b/>
          <w:bCs/>
          <w:lang w:val="vi-VN"/>
        </w:rPr>
        <w:t>3</w:t>
      </w:r>
      <w:r w:rsidR="00205D19" w:rsidRPr="00B85AEC">
        <w:rPr>
          <w:rFonts w:eastAsia=".VnTime"/>
          <w:b/>
          <w:bCs/>
          <w:lang w:val="nl-NL"/>
        </w:rPr>
        <w:t>.</w:t>
      </w:r>
      <w:r w:rsidR="00EA48E5" w:rsidRPr="00B85AEC">
        <w:rPr>
          <w:rFonts w:eastAsia=".VnTime"/>
          <w:lang w:val="nl-NL"/>
        </w:rPr>
        <w:t xml:space="preserve"> </w:t>
      </w:r>
      <w:bookmarkStart w:id="1" w:name="bookmark35"/>
      <w:bookmarkStart w:id="2" w:name="bookmark36"/>
      <w:bookmarkStart w:id="3" w:name="bookmark38"/>
      <w:proofErr w:type="spellStart"/>
      <w:r w:rsidR="00A60C21">
        <w:rPr>
          <w:b/>
          <w:szCs w:val="28"/>
          <w:lang w:val="es-ES"/>
        </w:rPr>
        <w:t>Điều</w:t>
      </w:r>
      <w:proofErr w:type="spellEnd"/>
      <w:r w:rsidR="00A60C21">
        <w:rPr>
          <w:b/>
          <w:szCs w:val="28"/>
          <w:lang w:val="vi-VN"/>
        </w:rPr>
        <w:t xml:space="preserve"> khoản tham chiếu</w:t>
      </w:r>
    </w:p>
    <w:p w14:paraId="1614B01E" w14:textId="3E3C1F9D" w:rsidR="007B51E0" w:rsidRPr="00A60C21" w:rsidRDefault="00A60C21" w:rsidP="00F6414A">
      <w:pPr>
        <w:tabs>
          <w:tab w:val="left" w:pos="720"/>
          <w:tab w:val="left" w:pos="6663"/>
        </w:tabs>
        <w:spacing w:before="120" w:after="120" w:line="240" w:lineRule="auto"/>
        <w:jc w:val="both"/>
        <w:outlineLvl w:val="1"/>
        <w:rPr>
          <w:b/>
          <w:szCs w:val="28"/>
          <w:lang w:val="vi-VN"/>
        </w:rPr>
      </w:pPr>
      <w:r>
        <w:rPr>
          <w:b/>
          <w:szCs w:val="28"/>
          <w:lang w:val="vi-VN"/>
        </w:rPr>
        <w:tab/>
      </w:r>
      <w:proofErr w:type="spellStart"/>
      <w:r>
        <w:t>Trường</w:t>
      </w:r>
      <w:proofErr w:type="spellEnd"/>
      <w:r>
        <w:t xml:space="preserve"> </w:t>
      </w:r>
      <w:proofErr w:type="spellStart"/>
      <w:r>
        <w:t>hợp</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dẫn</w:t>
      </w:r>
      <w:proofErr w:type="spellEnd"/>
      <w:r>
        <w:t xml:space="preserve"> </w:t>
      </w:r>
      <w:proofErr w:type="spellStart"/>
      <w:r>
        <w:t>chiếu</w:t>
      </w:r>
      <w:proofErr w:type="spellEnd"/>
      <w:r>
        <w:t xml:space="preserve"> </w:t>
      </w:r>
      <w:proofErr w:type="spellStart"/>
      <w:r>
        <w:t>trong</w:t>
      </w:r>
      <w:proofErr w:type="spellEnd"/>
      <w:r>
        <w:t xml:space="preserve"> Thông </w:t>
      </w:r>
      <w:proofErr w:type="spellStart"/>
      <w:r>
        <w:t>tư</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thay</w:t>
      </w:r>
      <w:proofErr w:type="spellEnd"/>
      <w:r>
        <w:t xml:space="preserve"> </w:t>
      </w:r>
      <w:proofErr w:type="spellStart"/>
      <w:r>
        <w:t>thế</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bổ</w:t>
      </w:r>
      <w:proofErr w:type="spellEnd"/>
      <w:r>
        <w:t xml:space="preserve"> sung </w:t>
      </w:r>
      <w:proofErr w:type="spellStart"/>
      <w:r>
        <w:t>thì</w:t>
      </w:r>
      <w:proofErr w:type="spellEnd"/>
      <w:r>
        <w:t xml:space="preserve"> </w:t>
      </w:r>
      <w:proofErr w:type="spellStart"/>
      <w:r>
        <w:t>áp</w:t>
      </w:r>
      <w:proofErr w:type="spellEnd"/>
      <w:r>
        <w:t xml:space="preserve"> </w:t>
      </w:r>
      <w:proofErr w:type="spellStart"/>
      <w:r>
        <w:t>dụng</w:t>
      </w:r>
      <w:proofErr w:type="spellEnd"/>
      <w:r>
        <w:t xml:space="preserve"> </w:t>
      </w:r>
      <w:proofErr w:type="spellStart"/>
      <w:r>
        <w:t>theo</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thay</w:t>
      </w:r>
      <w:proofErr w:type="spellEnd"/>
      <w:r>
        <w:t xml:space="preserve"> </w:t>
      </w:r>
      <w:proofErr w:type="spellStart"/>
      <w:r>
        <w:t>thế</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bổ</w:t>
      </w:r>
      <w:proofErr w:type="spellEnd"/>
      <w:r>
        <w:t xml:space="preserve"> sung.</w:t>
      </w:r>
      <w:bookmarkEnd w:id="1"/>
      <w:bookmarkEnd w:id="2"/>
      <w:bookmarkEnd w:id="3"/>
    </w:p>
    <w:p w14:paraId="1B3A639A" w14:textId="656B3786" w:rsidR="00EA48E5" w:rsidRPr="00A60C21" w:rsidRDefault="00585689" w:rsidP="00F6414A">
      <w:pPr>
        <w:tabs>
          <w:tab w:val="left" w:pos="720"/>
          <w:tab w:val="left" w:pos="6663"/>
        </w:tabs>
        <w:spacing w:before="120" w:after="120" w:line="240" w:lineRule="auto"/>
        <w:jc w:val="both"/>
        <w:outlineLvl w:val="1"/>
        <w:rPr>
          <w:color w:val="000000" w:themeColor="text1"/>
          <w:szCs w:val="28"/>
          <w:lang w:val="vi-VN"/>
        </w:rPr>
      </w:pPr>
      <w:r w:rsidRPr="00303A82">
        <w:rPr>
          <w:bCs/>
          <w:iCs/>
          <w:color w:val="000000" w:themeColor="text1"/>
          <w:szCs w:val="28"/>
          <w:lang w:val="es-ES_tradnl"/>
        </w:rPr>
        <w:tab/>
      </w:r>
      <w:proofErr w:type="spellStart"/>
      <w:r w:rsidR="00EA48E5" w:rsidRPr="00303A82">
        <w:rPr>
          <w:b/>
          <w:iCs/>
          <w:color w:val="000000" w:themeColor="text1"/>
          <w:szCs w:val="28"/>
          <w:lang w:val="es-ES_tradnl"/>
        </w:rPr>
        <w:t>Điều</w:t>
      </w:r>
      <w:proofErr w:type="spellEnd"/>
      <w:r w:rsidR="00EA48E5" w:rsidRPr="00303A82">
        <w:rPr>
          <w:b/>
          <w:iCs/>
          <w:color w:val="000000" w:themeColor="text1"/>
          <w:szCs w:val="28"/>
          <w:lang w:val="es-ES_tradnl"/>
        </w:rPr>
        <w:t xml:space="preserve"> </w:t>
      </w:r>
      <w:r w:rsidR="00340B0A">
        <w:rPr>
          <w:b/>
          <w:iCs/>
          <w:color w:val="000000" w:themeColor="text1"/>
          <w:szCs w:val="28"/>
          <w:lang w:val="vi-VN"/>
        </w:rPr>
        <w:t>4</w:t>
      </w:r>
      <w:r w:rsidR="00EA48E5" w:rsidRPr="00303A82">
        <w:rPr>
          <w:b/>
          <w:color w:val="000000" w:themeColor="text1"/>
          <w:szCs w:val="28"/>
          <w:lang w:val="nl-NL"/>
        </w:rPr>
        <w:t xml:space="preserve">. </w:t>
      </w:r>
      <w:proofErr w:type="spellStart"/>
      <w:r w:rsidR="00A60C21">
        <w:rPr>
          <w:b/>
          <w:bCs/>
          <w:color w:val="000000" w:themeColor="text1"/>
          <w:szCs w:val="28"/>
          <w:lang w:val="nl-NL"/>
        </w:rPr>
        <w:t>Điều</w:t>
      </w:r>
      <w:proofErr w:type="spellEnd"/>
      <w:r w:rsidR="00A60C21">
        <w:rPr>
          <w:b/>
          <w:bCs/>
          <w:color w:val="000000" w:themeColor="text1"/>
          <w:szCs w:val="28"/>
          <w:lang w:val="vi-VN"/>
        </w:rPr>
        <w:t xml:space="preserve"> khoản thi hành</w:t>
      </w:r>
    </w:p>
    <w:p w14:paraId="0CF45C94" w14:textId="77777777" w:rsidR="00785117" w:rsidRDefault="004105B4" w:rsidP="00785117">
      <w:pPr>
        <w:pStyle w:val="NormalWeb"/>
        <w:spacing w:before="120" w:beforeAutospacing="0" w:after="120" w:afterAutospacing="0"/>
        <w:ind w:firstLine="720"/>
        <w:jc w:val="both"/>
        <w:rPr>
          <w:color w:val="FF0000"/>
          <w:sz w:val="28"/>
          <w:szCs w:val="28"/>
        </w:rPr>
      </w:pPr>
      <w:r w:rsidRPr="00303A82">
        <w:rPr>
          <w:color w:val="000000" w:themeColor="text1"/>
          <w:sz w:val="28"/>
          <w:szCs w:val="28"/>
        </w:rPr>
        <w:t xml:space="preserve">1. Thông tư này có hiệu lực thi hành kể từ </w:t>
      </w:r>
      <w:r w:rsidRPr="00A60C21">
        <w:rPr>
          <w:color w:val="FF0000"/>
          <w:sz w:val="28"/>
          <w:szCs w:val="28"/>
        </w:rPr>
        <w:t xml:space="preserve">ngày </w:t>
      </w:r>
      <w:r w:rsidR="00A60C21" w:rsidRPr="00A60C21">
        <w:rPr>
          <w:color w:val="FF0000"/>
          <w:sz w:val="28"/>
          <w:szCs w:val="28"/>
        </w:rPr>
        <w:t xml:space="preserve">   </w:t>
      </w:r>
      <w:r w:rsidRPr="00A60C21">
        <w:rPr>
          <w:color w:val="FF0000"/>
          <w:sz w:val="28"/>
          <w:szCs w:val="28"/>
        </w:rPr>
        <w:t xml:space="preserve"> tháng </w:t>
      </w:r>
      <w:r w:rsidR="00A60C21" w:rsidRPr="00A60C21">
        <w:rPr>
          <w:color w:val="FF0000"/>
          <w:sz w:val="28"/>
          <w:szCs w:val="28"/>
        </w:rPr>
        <w:t xml:space="preserve">   </w:t>
      </w:r>
      <w:r w:rsidRPr="00A60C21">
        <w:rPr>
          <w:color w:val="FF0000"/>
          <w:sz w:val="28"/>
          <w:szCs w:val="28"/>
        </w:rPr>
        <w:t xml:space="preserve"> năm 202</w:t>
      </w:r>
      <w:r w:rsidR="0094171C" w:rsidRPr="00A60C21">
        <w:rPr>
          <w:color w:val="FF0000"/>
          <w:sz w:val="28"/>
          <w:szCs w:val="28"/>
        </w:rPr>
        <w:t>5</w:t>
      </w:r>
      <w:r w:rsidRPr="00A60C21">
        <w:rPr>
          <w:color w:val="FF0000"/>
          <w:sz w:val="28"/>
          <w:szCs w:val="28"/>
        </w:rPr>
        <w:t>.</w:t>
      </w:r>
    </w:p>
    <w:p w14:paraId="20C09F4B" w14:textId="33B0492F" w:rsidR="00A60C21" w:rsidRPr="00785117" w:rsidRDefault="00A60C21" w:rsidP="00785117">
      <w:pPr>
        <w:pStyle w:val="NormalWeb"/>
        <w:spacing w:before="120" w:beforeAutospacing="0" w:after="120" w:afterAutospacing="0"/>
        <w:ind w:firstLine="720"/>
        <w:jc w:val="both"/>
        <w:rPr>
          <w:color w:val="FF0000"/>
          <w:sz w:val="28"/>
          <w:szCs w:val="28"/>
        </w:rPr>
      </w:pPr>
      <w:r>
        <w:rPr>
          <w:color w:val="FF0000"/>
          <w:sz w:val="28"/>
          <w:szCs w:val="28"/>
        </w:rPr>
        <w:lastRenderedPageBreak/>
        <w:t>2. Quyết định số       /QĐ-</w:t>
      </w:r>
      <w:r w:rsidRPr="00A60C21">
        <w:rPr>
          <w:color w:val="FF0000"/>
          <w:sz w:val="28"/>
          <w:szCs w:val="28"/>
        </w:rPr>
        <w:t>BYT ngày     tháng     năm 2025</w:t>
      </w:r>
      <w:r>
        <w:rPr>
          <w:color w:val="FF0000"/>
          <w:sz w:val="28"/>
          <w:szCs w:val="28"/>
        </w:rPr>
        <w:t xml:space="preserve"> của Bộ trưởng Bộ Y tế ban hành</w:t>
      </w:r>
      <w:r w:rsidRPr="00A60C21">
        <w:rPr>
          <w:rStyle w:val="Strong"/>
          <w:b w:val="0"/>
          <w:bCs w:val="0"/>
          <w:color w:val="FF0000"/>
          <w:sz w:val="28"/>
          <w:szCs w:val="28"/>
        </w:rPr>
        <w:t xml:space="preserve"> </w:t>
      </w:r>
      <w:r w:rsidR="00785117" w:rsidRPr="00785117">
        <w:rPr>
          <w:bCs/>
          <w:color w:val="FF0000"/>
          <w:sz w:val="28"/>
          <w:szCs w:val="28"/>
        </w:rPr>
        <w:t>danh mục mã đối tượng đến khám bệnh, chữa bệnh phục vụ giám định, thanh toán chi phí khám bệnh, chữa bệnh bảo hiểm y tế và giải quyết các chế độ liên quan</w:t>
      </w:r>
      <w:r w:rsidR="00785117">
        <w:rPr>
          <w:b/>
          <w:szCs w:val="28"/>
        </w:rPr>
        <w:t xml:space="preserve"> </w:t>
      </w:r>
      <w:r w:rsidRPr="00A60C21">
        <w:rPr>
          <w:color w:val="FF0000"/>
          <w:sz w:val="28"/>
          <w:szCs w:val="28"/>
        </w:rPr>
        <w:t>hết hiệu lực thi hành kể từ ngày Thông tư này có hiệu lực thi hành.</w:t>
      </w:r>
    </w:p>
    <w:p w14:paraId="6124E775" w14:textId="1A201FD9" w:rsidR="00A60C21" w:rsidRDefault="00A60C21" w:rsidP="00340B0A">
      <w:pPr>
        <w:tabs>
          <w:tab w:val="left" w:pos="720"/>
          <w:tab w:val="left" w:pos="6663"/>
        </w:tabs>
        <w:spacing w:before="120" w:after="120" w:line="240" w:lineRule="auto"/>
        <w:ind w:firstLine="720"/>
        <w:jc w:val="both"/>
        <w:rPr>
          <w:rFonts w:eastAsia=".VnTime"/>
          <w:b/>
          <w:szCs w:val="28"/>
          <w:lang w:val="vi-VN"/>
        </w:rPr>
      </w:pPr>
      <w:r>
        <w:rPr>
          <w:rFonts w:eastAsia=".VnTime"/>
          <w:b/>
          <w:szCs w:val="28"/>
          <w:lang w:val="vi-VN"/>
        </w:rPr>
        <w:t>Điều</w:t>
      </w:r>
      <w:r w:rsidR="00340B0A">
        <w:rPr>
          <w:rFonts w:eastAsia=".VnTime"/>
          <w:b/>
          <w:szCs w:val="28"/>
          <w:lang w:val="vi-VN"/>
        </w:rPr>
        <w:t xml:space="preserve"> 5</w:t>
      </w:r>
      <w:r>
        <w:rPr>
          <w:rFonts w:eastAsia=".VnTime"/>
          <w:b/>
          <w:szCs w:val="28"/>
          <w:lang w:val="vi-VN"/>
        </w:rPr>
        <w:t>. Điều khoản chuyển tiếp</w:t>
      </w:r>
    </w:p>
    <w:p w14:paraId="7B45807B" w14:textId="221389E4" w:rsidR="00A60C21" w:rsidRDefault="00B72886" w:rsidP="00340B0A">
      <w:pPr>
        <w:tabs>
          <w:tab w:val="left" w:pos="720"/>
          <w:tab w:val="left" w:pos="6663"/>
        </w:tabs>
        <w:spacing w:before="120" w:after="120" w:line="240" w:lineRule="auto"/>
        <w:ind w:firstLine="720"/>
        <w:jc w:val="both"/>
        <w:rPr>
          <w:rStyle w:val="Strong"/>
          <w:rFonts w:eastAsia="Times New Roman"/>
          <w:b w:val="0"/>
          <w:bCs w:val="0"/>
          <w:szCs w:val="28"/>
          <w:lang w:val="vi-VN" w:eastAsia="vi-VN"/>
        </w:rPr>
      </w:pPr>
      <w:r w:rsidRPr="00B72886">
        <w:rPr>
          <w:rStyle w:val="Strong"/>
          <w:rFonts w:eastAsia="Times New Roman"/>
          <w:b w:val="0"/>
          <w:bCs w:val="0"/>
          <w:szCs w:val="28"/>
          <w:lang w:val="vi-VN" w:eastAsia="vi-VN"/>
        </w:rPr>
        <w:t xml:space="preserve">Trường hợp người bệnh vào viện trước ngày Thông tư này có hiệu lực thi hành nhưng ra viện </w:t>
      </w:r>
      <w:r w:rsidR="00AB6A5C">
        <w:rPr>
          <w:rStyle w:val="Strong"/>
          <w:rFonts w:eastAsia="Times New Roman"/>
          <w:b w:val="0"/>
          <w:bCs w:val="0"/>
          <w:szCs w:val="28"/>
          <w:lang w:val="vi-VN" w:eastAsia="vi-VN"/>
        </w:rPr>
        <w:t xml:space="preserve">trong ngày hoặc </w:t>
      </w:r>
      <w:r w:rsidRPr="00B72886">
        <w:rPr>
          <w:rStyle w:val="Strong"/>
          <w:rFonts w:eastAsia="Times New Roman"/>
          <w:b w:val="0"/>
          <w:bCs w:val="0"/>
          <w:szCs w:val="28"/>
          <w:lang w:val="vi-VN" w:eastAsia="vi-VN"/>
        </w:rPr>
        <w:t xml:space="preserve">sau ngày Thông tư này có hiệu lực thi hành </w:t>
      </w:r>
      <w:r>
        <w:rPr>
          <w:rStyle w:val="Strong"/>
          <w:rFonts w:eastAsia="Times New Roman"/>
          <w:b w:val="0"/>
          <w:bCs w:val="0"/>
          <w:szCs w:val="28"/>
          <w:lang w:val="vi-VN" w:eastAsia="vi-VN"/>
        </w:rPr>
        <w:t>thì cơ sở khám bệnh, chữa bệnh</w:t>
      </w:r>
      <w:r w:rsidR="00340B0A">
        <w:rPr>
          <w:rStyle w:val="Strong"/>
          <w:rFonts w:eastAsia="Times New Roman"/>
          <w:b w:val="0"/>
          <w:bCs w:val="0"/>
          <w:szCs w:val="28"/>
          <w:lang w:val="vi-VN" w:eastAsia="vi-VN"/>
        </w:rPr>
        <w:t xml:space="preserve"> </w:t>
      </w:r>
      <w:r w:rsidR="00785117">
        <w:rPr>
          <w:rStyle w:val="Strong"/>
          <w:rFonts w:eastAsia="Times New Roman"/>
          <w:b w:val="0"/>
          <w:bCs w:val="0"/>
          <w:szCs w:val="28"/>
          <w:lang w:val="vi-VN" w:eastAsia="vi-VN"/>
        </w:rPr>
        <w:t>áp dụng mã đối tượng đến</w:t>
      </w:r>
      <w:r>
        <w:rPr>
          <w:rStyle w:val="Strong"/>
          <w:rFonts w:eastAsia="Times New Roman"/>
          <w:b w:val="0"/>
          <w:bCs w:val="0"/>
          <w:szCs w:val="28"/>
          <w:lang w:val="vi-VN" w:eastAsia="vi-VN"/>
        </w:rPr>
        <w:t xml:space="preserve"> khám bệnh, chữa bệnh theo quy định tại </w:t>
      </w:r>
      <w:r w:rsidRPr="00B72886">
        <w:rPr>
          <w:rStyle w:val="Strong"/>
          <w:rFonts w:eastAsia="Times New Roman"/>
          <w:b w:val="0"/>
          <w:bCs w:val="0"/>
          <w:szCs w:val="28"/>
          <w:lang w:val="vi-VN" w:eastAsia="vi-VN"/>
        </w:rPr>
        <w:t>Thông tư này</w:t>
      </w:r>
      <w:r>
        <w:rPr>
          <w:rStyle w:val="Strong"/>
          <w:rFonts w:eastAsia="Times New Roman"/>
          <w:b w:val="0"/>
          <w:bCs w:val="0"/>
          <w:szCs w:val="28"/>
          <w:lang w:val="vi-VN" w:eastAsia="vi-VN"/>
        </w:rPr>
        <w:t>.</w:t>
      </w:r>
    </w:p>
    <w:p w14:paraId="5794E3B4" w14:textId="0B8F9BC6" w:rsidR="00340B0A" w:rsidRPr="00160AEE" w:rsidRDefault="00340B0A" w:rsidP="00340B0A">
      <w:pPr>
        <w:spacing w:before="120" w:after="120" w:line="240" w:lineRule="auto"/>
        <w:ind w:firstLine="720"/>
        <w:jc w:val="both"/>
        <w:rPr>
          <w:b/>
          <w:bCs/>
          <w:szCs w:val="28"/>
          <w:lang w:val="vi-VN"/>
        </w:rPr>
      </w:pPr>
      <w:r w:rsidRPr="00160AEE">
        <w:rPr>
          <w:b/>
          <w:bCs/>
          <w:szCs w:val="28"/>
          <w:lang w:val="vi-VN"/>
        </w:rPr>
        <w:t xml:space="preserve">Điều </w:t>
      </w:r>
      <w:r>
        <w:rPr>
          <w:b/>
          <w:bCs/>
          <w:szCs w:val="28"/>
          <w:lang w:val="vi-VN"/>
        </w:rPr>
        <w:t>6</w:t>
      </w:r>
      <w:r w:rsidRPr="00160AEE">
        <w:rPr>
          <w:b/>
          <w:bCs/>
          <w:szCs w:val="28"/>
          <w:lang w:val="vi-VN"/>
        </w:rPr>
        <w:t>. T</w:t>
      </w:r>
      <w:r>
        <w:rPr>
          <w:b/>
          <w:bCs/>
          <w:szCs w:val="28"/>
          <w:lang w:val="vi-VN"/>
        </w:rPr>
        <w:t>rách nhiệm thi hành</w:t>
      </w:r>
    </w:p>
    <w:p w14:paraId="05F05998" w14:textId="77777777" w:rsidR="00340B0A" w:rsidRPr="00160AEE" w:rsidRDefault="00340B0A" w:rsidP="00340B0A">
      <w:pPr>
        <w:tabs>
          <w:tab w:val="left" w:pos="720"/>
          <w:tab w:val="left" w:pos="6663"/>
        </w:tabs>
        <w:spacing w:before="120" w:after="120" w:line="240" w:lineRule="auto"/>
        <w:ind w:firstLine="720"/>
        <w:jc w:val="both"/>
        <w:rPr>
          <w:rFonts w:eastAsia=".VnTime"/>
          <w:szCs w:val="28"/>
          <w:lang w:val="vi-VN"/>
        </w:rPr>
      </w:pPr>
      <w:r w:rsidRPr="00160AEE">
        <w:rPr>
          <w:rFonts w:eastAsia=".VnTime"/>
          <w:szCs w:val="28"/>
          <w:lang w:val="vi-VN"/>
        </w:rPr>
        <w:t>1. Vụ Bảo hiểm y tế có trách nhiệm:</w:t>
      </w:r>
    </w:p>
    <w:p w14:paraId="70A9D097" w14:textId="77777777" w:rsidR="00340B0A" w:rsidRPr="00160AEE" w:rsidRDefault="00340B0A" w:rsidP="00340B0A">
      <w:pPr>
        <w:tabs>
          <w:tab w:val="left" w:pos="720"/>
          <w:tab w:val="left" w:pos="6663"/>
        </w:tabs>
        <w:spacing w:before="120" w:after="120" w:line="240" w:lineRule="auto"/>
        <w:ind w:firstLine="720"/>
        <w:jc w:val="both"/>
        <w:rPr>
          <w:rFonts w:eastAsia=".VnTime"/>
          <w:szCs w:val="28"/>
          <w:lang w:val="vi-VN"/>
        </w:rPr>
      </w:pPr>
      <w:r w:rsidRPr="00160AEE">
        <w:rPr>
          <w:rFonts w:eastAsia=".VnTime"/>
          <w:szCs w:val="28"/>
          <w:lang w:val="vi-VN"/>
        </w:rPr>
        <w:t xml:space="preserve">a) Đầu mối chỉ đạo, tổ chức triển khai Thông tư này và hướng dẫn </w:t>
      </w:r>
      <w:proofErr w:type="spellStart"/>
      <w:r w:rsidRPr="00160AEE">
        <w:t>nội</w:t>
      </w:r>
      <w:proofErr w:type="spellEnd"/>
      <w:r w:rsidRPr="00160AEE">
        <w:t xml:space="preserve"> dung </w:t>
      </w:r>
      <w:proofErr w:type="spellStart"/>
      <w:r w:rsidRPr="00160AEE">
        <w:t>chuyên</w:t>
      </w:r>
      <w:proofErr w:type="spellEnd"/>
      <w:r w:rsidRPr="00160AEE">
        <w:t xml:space="preserve"> </w:t>
      </w:r>
      <w:proofErr w:type="spellStart"/>
      <w:r w:rsidRPr="00160AEE">
        <w:t>môn</w:t>
      </w:r>
      <w:proofErr w:type="spellEnd"/>
      <w:r w:rsidRPr="00160AEE">
        <w:t xml:space="preserve"> </w:t>
      </w:r>
      <w:proofErr w:type="spellStart"/>
      <w:r w:rsidRPr="00160AEE">
        <w:t>thuộc</w:t>
      </w:r>
      <w:proofErr w:type="spellEnd"/>
      <w:r w:rsidRPr="00160AEE">
        <w:t xml:space="preserve"> </w:t>
      </w:r>
      <w:proofErr w:type="spellStart"/>
      <w:r w:rsidRPr="00160AEE">
        <w:t>chức</w:t>
      </w:r>
      <w:proofErr w:type="spellEnd"/>
      <w:r w:rsidRPr="00160AEE">
        <w:t xml:space="preserve"> </w:t>
      </w:r>
      <w:proofErr w:type="spellStart"/>
      <w:r w:rsidRPr="00160AEE">
        <w:t>năng</w:t>
      </w:r>
      <w:proofErr w:type="spellEnd"/>
      <w:r w:rsidRPr="00160AEE">
        <w:t xml:space="preserve">, </w:t>
      </w:r>
      <w:proofErr w:type="spellStart"/>
      <w:r w:rsidRPr="00160AEE">
        <w:t>nhiệm</w:t>
      </w:r>
      <w:proofErr w:type="spellEnd"/>
      <w:r w:rsidRPr="00160AEE">
        <w:t xml:space="preserve"> </w:t>
      </w:r>
      <w:proofErr w:type="spellStart"/>
      <w:r w:rsidRPr="00160AEE">
        <w:t>vụ</w:t>
      </w:r>
      <w:proofErr w:type="spellEnd"/>
      <w:r w:rsidRPr="00160AEE">
        <w:t xml:space="preserve"> </w:t>
      </w:r>
      <w:proofErr w:type="spellStart"/>
      <w:r w:rsidRPr="00160AEE">
        <w:t>được</w:t>
      </w:r>
      <w:proofErr w:type="spellEnd"/>
      <w:r w:rsidRPr="00160AEE">
        <w:t xml:space="preserve"> </w:t>
      </w:r>
      <w:proofErr w:type="spellStart"/>
      <w:r w:rsidRPr="00160AEE">
        <w:t>giao</w:t>
      </w:r>
      <w:proofErr w:type="spellEnd"/>
      <w:r w:rsidRPr="00160AEE">
        <w:rPr>
          <w:rFonts w:eastAsia=".VnTime"/>
          <w:szCs w:val="28"/>
          <w:lang w:val="vi-VN"/>
        </w:rPr>
        <w:t xml:space="preserve">; </w:t>
      </w:r>
    </w:p>
    <w:p w14:paraId="3DB42FC9" w14:textId="4C5024F8" w:rsidR="00340B0A" w:rsidRPr="00160AEE" w:rsidRDefault="00340B0A" w:rsidP="00340B0A">
      <w:pPr>
        <w:tabs>
          <w:tab w:val="left" w:pos="720"/>
          <w:tab w:val="left" w:pos="6663"/>
        </w:tabs>
        <w:spacing w:before="120" w:after="120" w:line="240" w:lineRule="auto"/>
        <w:ind w:firstLine="720"/>
        <w:jc w:val="both"/>
        <w:rPr>
          <w:lang w:val="vi-VN"/>
        </w:rPr>
      </w:pPr>
      <w:r w:rsidRPr="00160AEE">
        <w:rPr>
          <w:rFonts w:eastAsia=".VnTime"/>
          <w:szCs w:val="28"/>
          <w:lang w:val="vi-VN"/>
        </w:rPr>
        <w:t xml:space="preserve">b) Hướng dẫn, đôn đốc, kiểm tra các cơ sở khám bệnh, chữa bệnh </w:t>
      </w:r>
      <w:r w:rsidR="00AB6A5C">
        <w:rPr>
          <w:rFonts w:eastAsia=".VnTime"/>
          <w:szCs w:val="28"/>
          <w:lang w:val="vi-VN"/>
        </w:rPr>
        <w:t>trong việc</w:t>
      </w:r>
      <w:r w:rsidRPr="00160AEE">
        <w:rPr>
          <w:rFonts w:eastAsia=".VnTime"/>
          <w:szCs w:val="28"/>
          <w:lang w:val="vi-VN"/>
        </w:rPr>
        <w:t xml:space="preserve"> </w:t>
      </w:r>
      <w:r w:rsidR="00785117">
        <w:rPr>
          <w:rStyle w:val="Strong"/>
          <w:rFonts w:eastAsia="Times New Roman"/>
          <w:b w:val="0"/>
          <w:bCs w:val="0"/>
          <w:szCs w:val="28"/>
          <w:lang w:val="vi-VN" w:eastAsia="vi-VN"/>
        </w:rPr>
        <w:t xml:space="preserve">áp dụng mã đối tượng đến khám bệnh, chữa bệnh </w:t>
      </w:r>
      <w:r w:rsidRPr="00160AEE">
        <w:rPr>
          <w:rFonts w:eastAsia=".VnTime"/>
          <w:szCs w:val="28"/>
          <w:lang w:val="vi-VN"/>
        </w:rPr>
        <w:t xml:space="preserve">ban hành kèm theo Thông tư </w:t>
      </w:r>
      <w:proofErr w:type="spellStart"/>
      <w:r w:rsidRPr="00160AEE">
        <w:t>này</w:t>
      </w:r>
      <w:proofErr w:type="spellEnd"/>
      <w:r w:rsidRPr="00160AEE">
        <w:rPr>
          <w:lang w:val="vi-VN"/>
        </w:rPr>
        <w:t>;</w:t>
      </w:r>
    </w:p>
    <w:p w14:paraId="449A0052" w14:textId="1FF94C63" w:rsidR="00340B0A" w:rsidRPr="00160AEE" w:rsidRDefault="00340B0A" w:rsidP="00340B0A">
      <w:pPr>
        <w:tabs>
          <w:tab w:val="left" w:pos="720"/>
          <w:tab w:val="left" w:pos="6663"/>
        </w:tabs>
        <w:spacing w:before="120" w:after="120" w:line="240" w:lineRule="auto"/>
        <w:ind w:firstLine="720"/>
        <w:jc w:val="both"/>
        <w:rPr>
          <w:szCs w:val="28"/>
          <w:lang w:val="vi-VN"/>
        </w:rPr>
      </w:pPr>
      <w:r w:rsidRPr="00160AEE">
        <w:rPr>
          <w:lang w:val="vi-VN"/>
        </w:rPr>
        <w:t xml:space="preserve">c) </w:t>
      </w:r>
      <w:r w:rsidRPr="00160AEE">
        <w:rPr>
          <w:szCs w:val="28"/>
          <w:lang w:val="vi-VN"/>
        </w:rPr>
        <w:t xml:space="preserve">Nghiên cứu, đề xuất </w:t>
      </w:r>
      <w:proofErr w:type="spellStart"/>
      <w:r w:rsidRPr="00160AEE">
        <w:rPr>
          <w:szCs w:val="28"/>
          <w:lang w:val="pt-BR"/>
        </w:rPr>
        <w:t>điều</w:t>
      </w:r>
      <w:proofErr w:type="spellEnd"/>
      <w:r w:rsidRPr="00160AEE">
        <w:rPr>
          <w:szCs w:val="28"/>
          <w:lang w:val="pt-BR"/>
        </w:rPr>
        <w:t xml:space="preserve"> </w:t>
      </w:r>
      <w:proofErr w:type="spellStart"/>
      <w:r w:rsidRPr="00160AEE">
        <w:rPr>
          <w:szCs w:val="28"/>
          <w:lang w:val="pt-BR"/>
        </w:rPr>
        <w:t>chỉnh</w:t>
      </w:r>
      <w:proofErr w:type="spellEnd"/>
      <w:r w:rsidRPr="00160AEE">
        <w:rPr>
          <w:szCs w:val="28"/>
          <w:lang w:val="pt-BR"/>
        </w:rPr>
        <w:t xml:space="preserve">, </w:t>
      </w:r>
      <w:proofErr w:type="spellStart"/>
      <w:r w:rsidRPr="00160AEE">
        <w:rPr>
          <w:szCs w:val="28"/>
          <w:lang w:val="pt-BR"/>
        </w:rPr>
        <w:t>sửa</w:t>
      </w:r>
      <w:proofErr w:type="spellEnd"/>
      <w:r w:rsidRPr="00160AEE">
        <w:rPr>
          <w:szCs w:val="28"/>
          <w:lang w:val="pt-BR"/>
        </w:rPr>
        <w:t xml:space="preserve"> </w:t>
      </w:r>
      <w:proofErr w:type="spellStart"/>
      <w:r w:rsidRPr="00160AEE">
        <w:rPr>
          <w:szCs w:val="28"/>
          <w:lang w:val="pt-BR"/>
        </w:rPr>
        <w:t>đổi</w:t>
      </w:r>
      <w:proofErr w:type="spellEnd"/>
      <w:r w:rsidRPr="00160AEE">
        <w:rPr>
          <w:szCs w:val="28"/>
          <w:lang w:val="pt-BR"/>
        </w:rPr>
        <w:t xml:space="preserve">, </w:t>
      </w:r>
      <w:proofErr w:type="spellStart"/>
      <w:r w:rsidRPr="00160AEE">
        <w:rPr>
          <w:szCs w:val="28"/>
          <w:lang w:val="pt-BR"/>
        </w:rPr>
        <w:t>bổ</w:t>
      </w:r>
      <w:proofErr w:type="spellEnd"/>
      <w:r w:rsidRPr="00160AEE">
        <w:rPr>
          <w:szCs w:val="28"/>
          <w:lang w:val="pt-BR"/>
        </w:rPr>
        <w:t xml:space="preserve"> </w:t>
      </w:r>
      <w:proofErr w:type="spellStart"/>
      <w:r w:rsidRPr="00160AEE">
        <w:rPr>
          <w:szCs w:val="28"/>
          <w:lang w:val="pt-BR"/>
        </w:rPr>
        <w:t>sung</w:t>
      </w:r>
      <w:proofErr w:type="spellEnd"/>
      <w:r w:rsidRPr="00160AEE">
        <w:rPr>
          <w:szCs w:val="28"/>
          <w:lang w:val="pt-BR"/>
        </w:rPr>
        <w:t xml:space="preserve"> </w:t>
      </w:r>
      <w:r w:rsidR="00785117">
        <w:rPr>
          <w:rStyle w:val="Strong"/>
          <w:rFonts w:eastAsia="Times New Roman"/>
          <w:b w:val="0"/>
          <w:bCs w:val="0"/>
          <w:szCs w:val="28"/>
          <w:lang w:val="vi-VN" w:eastAsia="vi-VN"/>
        </w:rPr>
        <w:t>áp dụng mã đối tượng đến khám bệnh, chữa bệnh</w:t>
      </w:r>
      <w:r w:rsidRPr="00ED1167">
        <w:rPr>
          <w:szCs w:val="28"/>
        </w:rPr>
        <w:t xml:space="preserve"> </w:t>
      </w:r>
      <w:r w:rsidRPr="00160AEE">
        <w:rPr>
          <w:rFonts w:eastAsia=".VnTime"/>
          <w:szCs w:val="28"/>
          <w:lang w:val="vi-VN"/>
        </w:rPr>
        <w:t>để phù hợp</w:t>
      </w:r>
      <w:r w:rsidRPr="00160AEE">
        <w:rPr>
          <w:szCs w:val="28"/>
          <w:lang w:val="pt-BR"/>
        </w:rPr>
        <w:t xml:space="preserve"> </w:t>
      </w:r>
      <w:proofErr w:type="spellStart"/>
      <w:r w:rsidRPr="00160AEE">
        <w:rPr>
          <w:szCs w:val="28"/>
          <w:lang w:val="pt-BR"/>
        </w:rPr>
        <w:t>với</w:t>
      </w:r>
      <w:proofErr w:type="spellEnd"/>
      <w:r w:rsidRPr="00160AEE">
        <w:rPr>
          <w:szCs w:val="28"/>
          <w:lang w:val="pt-BR"/>
        </w:rPr>
        <w:t xml:space="preserve"> </w:t>
      </w:r>
      <w:proofErr w:type="spellStart"/>
      <w:r w:rsidRPr="00160AEE">
        <w:rPr>
          <w:szCs w:val="28"/>
          <w:lang w:val="pt-BR"/>
        </w:rPr>
        <w:t>yêu</w:t>
      </w:r>
      <w:proofErr w:type="spellEnd"/>
      <w:r w:rsidRPr="00160AEE">
        <w:rPr>
          <w:szCs w:val="28"/>
          <w:lang w:val="vi-VN"/>
        </w:rPr>
        <w:t xml:space="preserve"> cầu thực tiễn;</w:t>
      </w:r>
    </w:p>
    <w:p w14:paraId="630B1C82" w14:textId="77777777" w:rsidR="00340B0A" w:rsidRPr="00160AEE" w:rsidRDefault="00340B0A" w:rsidP="00340B0A">
      <w:pPr>
        <w:tabs>
          <w:tab w:val="left" w:pos="720"/>
          <w:tab w:val="left" w:pos="6663"/>
        </w:tabs>
        <w:spacing w:before="120" w:after="120" w:line="240" w:lineRule="auto"/>
        <w:ind w:firstLine="720"/>
        <w:jc w:val="both"/>
        <w:rPr>
          <w:szCs w:val="28"/>
          <w:lang w:val="vi-VN"/>
        </w:rPr>
      </w:pPr>
      <w:r w:rsidRPr="00160AEE">
        <w:rPr>
          <w:szCs w:val="28"/>
          <w:lang w:val="vi-VN"/>
        </w:rPr>
        <w:t xml:space="preserve">d) </w:t>
      </w:r>
      <w:proofErr w:type="spellStart"/>
      <w:r w:rsidRPr="00160AEE">
        <w:rPr>
          <w:szCs w:val="28"/>
          <w:lang w:val="pt-BR"/>
        </w:rPr>
        <w:t>Chủ</w:t>
      </w:r>
      <w:proofErr w:type="spellEnd"/>
      <w:r w:rsidRPr="00160AEE">
        <w:rPr>
          <w:szCs w:val="28"/>
          <w:lang w:val="pt-BR"/>
        </w:rPr>
        <w:t xml:space="preserve"> </w:t>
      </w:r>
      <w:proofErr w:type="spellStart"/>
      <w:r w:rsidRPr="00160AEE">
        <w:rPr>
          <w:szCs w:val="28"/>
          <w:lang w:val="pt-BR"/>
        </w:rPr>
        <w:t>trì</w:t>
      </w:r>
      <w:proofErr w:type="spellEnd"/>
      <w:r w:rsidRPr="00160AEE">
        <w:rPr>
          <w:szCs w:val="28"/>
          <w:lang w:val="pt-BR"/>
        </w:rPr>
        <w:t xml:space="preserve">, </w:t>
      </w:r>
      <w:proofErr w:type="spellStart"/>
      <w:r w:rsidRPr="00160AEE">
        <w:rPr>
          <w:szCs w:val="28"/>
          <w:lang w:val="pt-BR"/>
        </w:rPr>
        <w:t>phối</w:t>
      </w:r>
      <w:proofErr w:type="spellEnd"/>
      <w:r w:rsidRPr="00160AEE">
        <w:rPr>
          <w:szCs w:val="28"/>
          <w:lang w:val="pt-BR"/>
        </w:rPr>
        <w:t xml:space="preserve"> </w:t>
      </w:r>
      <w:proofErr w:type="spellStart"/>
      <w:r w:rsidRPr="00160AEE">
        <w:rPr>
          <w:szCs w:val="28"/>
          <w:lang w:val="pt-BR"/>
        </w:rPr>
        <w:t>hợp</w:t>
      </w:r>
      <w:proofErr w:type="spellEnd"/>
      <w:r w:rsidRPr="00160AEE">
        <w:rPr>
          <w:szCs w:val="28"/>
          <w:lang w:val="pt-BR"/>
        </w:rPr>
        <w:t xml:space="preserve"> </w:t>
      </w:r>
      <w:proofErr w:type="spellStart"/>
      <w:r w:rsidRPr="00160AEE">
        <w:rPr>
          <w:szCs w:val="28"/>
          <w:lang w:val="pt-BR"/>
        </w:rPr>
        <w:t>với</w:t>
      </w:r>
      <w:proofErr w:type="spellEnd"/>
      <w:r w:rsidRPr="00160AEE">
        <w:rPr>
          <w:szCs w:val="28"/>
          <w:lang w:val="pt-BR"/>
        </w:rPr>
        <w:t xml:space="preserve"> </w:t>
      </w:r>
      <w:proofErr w:type="spellStart"/>
      <w:r w:rsidRPr="00160AEE">
        <w:rPr>
          <w:szCs w:val="28"/>
          <w:lang w:val="pt-BR"/>
        </w:rPr>
        <w:t>các</w:t>
      </w:r>
      <w:proofErr w:type="spellEnd"/>
      <w:r w:rsidRPr="00160AEE">
        <w:rPr>
          <w:szCs w:val="28"/>
          <w:lang w:val="pt-BR"/>
        </w:rPr>
        <w:t xml:space="preserve"> </w:t>
      </w:r>
      <w:proofErr w:type="spellStart"/>
      <w:r w:rsidRPr="00160AEE">
        <w:rPr>
          <w:szCs w:val="28"/>
          <w:lang w:val="pt-BR"/>
        </w:rPr>
        <w:t>cơ</w:t>
      </w:r>
      <w:proofErr w:type="spellEnd"/>
      <w:r w:rsidRPr="00160AEE">
        <w:rPr>
          <w:szCs w:val="28"/>
          <w:lang w:val="pt-BR"/>
        </w:rPr>
        <w:t xml:space="preserve"> </w:t>
      </w:r>
      <w:proofErr w:type="spellStart"/>
      <w:r w:rsidRPr="00160AEE">
        <w:rPr>
          <w:szCs w:val="28"/>
          <w:lang w:val="pt-BR"/>
        </w:rPr>
        <w:t>quan</w:t>
      </w:r>
      <w:proofErr w:type="spellEnd"/>
      <w:r w:rsidRPr="00160AEE">
        <w:rPr>
          <w:szCs w:val="28"/>
          <w:lang w:val="pt-BR"/>
        </w:rPr>
        <w:t xml:space="preserve"> </w:t>
      </w:r>
      <w:proofErr w:type="spellStart"/>
      <w:r w:rsidRPr="00160AEE">
        <w:rPr>
          <w:szCs w:val="28"/>
          <w:lang w:val="pt-BR"/>
        </w:rPr>
        <w:t>liên</w:t>
      </w:r>
      <w:proofErr w:type="spellEnd"/>
      <w:r w:rsidRPr="00160AEE">
        <w:rPr>
          <w:szCs w:val="28"/>
          <w:lang w:val="pt-BR"/>
        </w:rPr>
        <w:t xml:space="preserve"> </w:t>
      </w:r>
      <w:proofErr w:type="spellStart"/>
      <w:r w:rsidRPr="00160AEE">
        <w:rPr>
          <w:szCs w:val="28"/>
          <w:lang w:val="pt-BR"/>
        </w:rPr>
        <w:t>quan</w:t>
      </w:r>
      <w:proofErr w:type="spellEnd"/>
      <w:r w:rsidRPr="00160AEE">
        <w:rPr>
          <w:szCs w:val="28"/>
          <w:lang w:val="pt-BR"/>
        </w:rPr>
        <w:t xml:space="preserve"> </w:t>
      </w:r>
      <w:proofErr w:type="spellStart"/>
      <w:r w:rsidRPr="00160AEE">
        <w:rPr>
          <w:szCs w:val="28"/>
          <w:lang w:val="pt-BR"/>
        </w:rPr>
        <w:t>giải</w:t>
      </w:r>
      <w:proofErr w:type="spellEnd"/>
      <w:r w:rsidRPr="00160AEE">
        <w:rPr>
          <w:szCs w:val="28"/>
          <w:lang w:val="pt-BR"/>
        </w:rPr>
        <w:t xml:space="preserve"> </w:t>
      </w:r>
      <w:proofErr w:type="spellStart"/>
      <w:r w:rsidRPr="00160AEE">
        <w:rPr>
          <w:szCs w:val="28"/>
          <w:lang w:val="pt-BR"/>
        </w:rPr>
        <w:t>quyết</w:t>
      </w:r>
      <w:proofErr w:type="spellEnd"/>
      <w:r w:rsidRPr="00160AEE">
        <w:rPr>
          <w:szCs w:val="28"/>
          <w:lang w:val="pt-BR"/>
        </w:rPr>
        <w:t xml:space="preserve"> </w:t>
      </w:r>
      <w:proofErr w:type="spellStart"/>
      <w:r w:rsidRPr="00160AEE">
        <w:rPr>
          <w:szCs w:val="28"/>
          <w:lang w:val="pt-BR"/>
        </w:rPr>
        <w:t>các</w:t>
      </w:r>
      <w:proofErr w:type="spellEnd"/>
      <w:r w:rsidRPr="00160AEE">
        <w:rPr>
          <w:szCs w:val="28"/>
          <w:lang w:val="pt-BR"/>
        </w:rPr>
        <w:t xml:space="preserve"> </w:t>
      </w:r>
      <w:proofErr w:type="spellStart"/>
      <w:r w:rsidRPr="00160AEE">
        <w:rPr>
          <w:szCs w:val="28"/>
          <w:lang w:val="pt-BR"/>
        </w:rPr>
        <w:t>vướng</w:t>
      </w:r>
      <w:proofErr w:type="spellEnd"/>
      <w:r w:rsidRPr="00160AEE">
        <w:rPr>
          <w:szCs w:val="28"/>
          <w:lang w:val="pt-BR"/>
        </w:rPr>
        <w:t xml:space="preserve"> </w:t>
      </w:r>
      <w:proofErr w:type="spellStart"/>
      <w:r w:rsidRPr="00160AEE">
        <w:rPr>
          <w:szCs w:val="28"/>
          <w:lang w:val="pt-BR"/>
        </w:rPr>
        <w:t>mắc</w:t>
      </w:r>
      <w:proofErr w:type="spellEnd"/>
      <w:r w:rsidRPr="00160AEE">
        <w:rPr>
          <w:szCs w:val="28"/>
          <w:lang w:val="pt-BR"/>
        </w:rPr>
        <w:t xml:space="preserve"> </w:t>
      </w:r>
      <w:proofErr w:type="spellStart"/>
      <w:r w:rsidRPr="00160AEE">
        <w:rPr>
          <w:szCs w:val="28"/>
          <w:lang w:val="pt-BR"/>
        </w:rPr>
        <w:t>phát</w:t>
      </w:r>
      <w:proofErr w:type="spellEnd"/>
      <w:r w:rsidRPr="00160AEE">
        <w:rPr>
          <w:szCs w:val="28"/>
          <w:lang w:val="pt-BR"/>
        </w:rPr>
        <w:t xml:space="preserve"> </w:t>
      </w:r>
      <w:proofErr w:type="spellStart"/>
      <w:r w:rsidRPr="00160AEE">
        <w:rPr>
          <w:szCs w:val="28"/>
          <w:lang w:val="pt-BR"/>
        </w:rPr>
        <w:t>sinh</w:t>
      </w:r>
      <w:proofErr w:type="spellEnd"/>
      <w:r w:rsidRPr="00160AEE">
        <w:rPr>
          <w:szCs w:val="28"/>
          <w:lang w:val="pt-BR"/>
        </w:rPr>
        <w:t xml:space="preserve"> </w:t>
      </w:r>
      <w:proofErr w:type="spellStart"/>
      <w:r w:rsidRPr="00160AEE">
        <w:rPr>
          <w:szCs w:val="28"/>
          <w:lang w:val="pt-BR"/>
        </w:rPr>
        <w:t>trong</w:t>
      </w:r>
      <w:proofErr w:type="spellEnd"/>
      <w:r w:rsidRPr="00160AEE">
        <w:rPr>
          <w:szCs w:val="28"/>
          <w:lang w:val="pt-BR"/>
        </w:rPr>
        <w:t xml:space="preserve"> </w:t>
      </w:r>
      <w:proofErr w:type="spellStart"/>
      <w:r w:rsidRPr="00160AEE">
        <w:rPr>
          <w:szCs w:val="28"/>
          <w:lang w:val="pt-BR"/>
        </w:rPr>
        <w:t>quá</w:t>
      </w:r>
      <w:proofErr w:type="spellEnd"/>
      <w:r w:rsidRPr="00160AEE">
        <w:rPr>
          <w:szCs w:val="28"/>
          <w:lang w:val="pt-BR"/>
        </w:rPr>
        <w:t xml:space="preserve"> </w:t>
      </w:r>
      <w:proofErr w:type="spellStart"/>
      <w:r w:rsidRPr="00160AEE">
        <w:rPr>
          <w:szCs w:val="28"/>
          <w:lang w:val="pt-BR"/>
        </w:rPr>
        <w:t>trình</w:t>
      </w:r>
      <w:proofErr w:type="spellEnd"/>
      <w:r w:rsidRPr="00160AEE">
        <w:rPr>
          <w:szCs w:val="28"/>
          <w:lang w:val="pt-BR"/>
        </w:rPr>
        <w:t xml:space="preserve"> </w:t>
      </w:r>
      <w:proofErr w:type="spellStart"/>
      <w:r w:rsidRPr="00160AEE">
        <w:rPr>
          <w:szCs w:val="28"/>
          <w:lang w:val="pt-BR"/>
        </w:rPr>
        <w:t>tổ</w:t>
      </w:r>
      <w:proofErr w:type="spellEnd"/>
      <w:r w:rsidRPr="00160AEE">
        <w:rPr>
          <w:szCs w:val="28"/>
          <w:lang w:val="pt-BR"/>
        </w:rPr>
        <w:t xml:space="preserve"> </w:t>
      </w:r>
      <w:proofErr w:type="spellStart"/>
      <w:r w:rsidRPr="00160AEE">
        <w:rPr>
          <w:szCs w:val="28"/>
          <w:lang w:val="pt-BR"/>
        </w:rPr>
        <w:t>chức</w:t>
      </w:r>
      <w:proofErr w:type="spellEnd"/>
      <w:r w:rsidRPr="00160AEE">
        <w:rPr>
          <w:szCs w:val="28"/>
          <w:lang w:val="pt-BR"/>
        </w:rPr>
        <w:t xml:space="preserve"> </w:t>
      </w:r>
      <w:proofErr w:type="spellStart"/>
      <w:r w:rsidRPr="00160AEE">
        <w:rPr>
          <w:szCs w:val="28"/>
          <w:lang w:val="pt-BR"/>
        </w:rPr>
        <w:t>thực</w:t>
      </w:r>
      <w:proofErr w:type="spellEnd"/>
      <w:r w:rsidRPr="00160AEE">
        <w:rPr>
          <w:szCs w:val="28"/>
          <w:lang w:val="pt-BR"/>
        </w:rPr>
        <w:t xml:space="preserve"> </w:t>
      </w:r>
      <w:proofErr w:type="spellStart"/>
      <w:r w:rsidRPr="00160AEE">
        <w:rPr>
          <w:szCs w:val="28"/>
          <w:lang w:val="pt-BR"/>
        </w:rPr>
        <w:t>hiện</w:t>
      </w:r>
      <w:proofErr w:type="spellEnd"/>
      <w:r>
        <w:rPr>
          <w:szCs w:val="28"/>
          <w:lang w:val="vi-VN"/>
        </w:rPr>
        <w:t>.</w:t>
      </w:r>
    </w:p>
    <w:p w14:paraId="3C519572" w14:textId="77777777" w:rsidR="00340B0A" w:rsidRDefault="00340B0A" w:rsidP="00340B0A">
      <w:pPr>
        <w:tabs>
          <w:tab w:val="left" w:pos="720"/>
          <w:tab w:val="left" w:pos="6663"/>
        </w:tabs>
        <w:spacing w:before="120" w:after="120" w:line="240" w:lineRule="auto"/>
        <w:ind w:firstLine="720"/>
        <w:jc w:val="both"/>
        <w:rPr>
          <w:lang w:val="vi-VN"/>
        </w:rPr>
      </w:pPr>
      <w:r w:rsidRPr="00160AEE">
        <w:t xml:space="preserve">2. </w:t>
      </w:r>
      <w:proofErr w:type="spellStart"/>
      <w:r w:rsidRPr="00160AEE">
        <w:t>Các</w:t>
      </w:r>
      <w:proofErr w:type="spellEnd"/>
      <w:r w:rsidRPr="00160AEE">
        <w:t xml:space="preserve"> Vụ, </w:t>
      </w:r>
      <w:proofErr w:type="spellStart"/>
      <w:r w:rsidRPr="00160AEE">
        <w:t>Cục</w:t>
      </w:r>
      <w:proofErr w:type="spellEnd"/>
      <w:r w:rsidRPr="00160AEE">
        <w:t xml:space="preserve">, </w:t>
      </w:r>
      <w:r w:rsidRPr="00ED1167">
        <w:rPr>
          <w:lang w:val="vi-VN"/>
        </w:rPr>
        <w:t>đơn vị có liên quan khác thuộc Bộ Y tế</w:t>
      </w:r>
      <w:r w:rsidRPr="00160AEE">
        <w:rPr>
          <w:lang w:val="vi-VN"/>
        </w:rPr>
        <w:t xml:space="preserve"> </w:t>
      </w:r>
      <w:r w:rsidRPr="00ED1167">
        <w:rPr>
          <w:lang w:val="vi-VN"/>
        </w:rPr>
        <w:t>có trách nhiệm phối hợp tổ chức thực hiện Thông tư này theo chức năng, nhiệm vụ, quyền hạn.</w:t>
      </w:r>
    </w:p>
    <w:p w14:paraId="20DF17AC" w14:textId="77777777" w:rsidR="00340B0A" w:rsidRPr="00ED1167" w:rsidRDefault="00340B0A" w:rsidP="00340B0A">
      <w:pPr>
        <w:tabs>
          <w:tab w:val="left" w:pos="720"/>
          <w:tab w:val="left" w:pos="6663"/>
        </w:tabs>
        <w:spacing w:before="120" w:after="120" w:line="240" w:lineRule="auto"/>
        <w:ind w:firstLine="720"/>
        <w:jc w:val="both"/>
        <w:rPr>
          <w:lang w:val="vi-VN"/>
        </w:rPr>
      </w:pPr>
      <w:r w:rsidRPr="00ED1167">
        <w:rPr>
          <w:lang w:val="vi-VN"/>
        </w:rPr>
        <w:t>3. Sở Y tế tỉnh, thành phố trực thuộc trung ương có trách nhiệm:</w:t>
      </w:r>
    </w:p>
    <w:p w14:paraId="299BF27C" w14:textId="77777777" w:rsidR="00340B0A" w:rsidRDefault="00340B0A" w:rsidP="00340B0A">
      <w:pPr>
        <w:tabs>
          <w:tab w:val="left" w:pos="720"/>
          <w:tab w:val="left" w:pos="6663"/>
        </w:tabs>
        <w:spacing w:before="120" w:after="120" w:line="240" w:lineRule="auto"/>
        <w:ind w:firstLine="720"/>
        <w:jc w:val="both"/>
        <w:rPr>
          <w:lang w:val="vi-VN"/>
        </w:rPr>
      </w:pPr>
      <w:r w:rsidRPr="00ED1167">
        <w:rPr>
          <w:lang w:val="vi-VN"/>
        </w:rPr>
        <w:t>a) Chỉ đạo, hướng dẫn, phổ biến và triển khai thực hiện Thông tư này theo thẩm quyền;</w:t>
      </w:r>
    </w:p>
    <w:p w14:paraId="5EB24015" w14:textId="7C6CB000" w:rsidR="00340B0A" w:rsidRPr="00ED1167" w:rsidRDefault="00340B0A" w:rsidP="00340B0A">
      <w:pPr>
        <w:tabs>
          <w:tab w:val="left" w:pos="720"/>
          <w:tab w:val="left" w:pos="6663"/>
        </w:tabs>
        <w:spacing w:before="120" w:after="120" w:line="240" w:lineRule="auto"/>
        <w:ind w:firstLine="720"/>
        <w:jc w:val="both"/>
        <w:rPr>
          <w:lang w:val="vi-VN"/>
        </w:rPr>
      </w:pPr>
      <w:r w:rsidRPr="00ED1167">
        <w:rPr>
          <w:lang w:val="vi-VN"/>
        </w:rPr>
        <w:t xml:space="preserve">b) </w:t>
      </w:r>
      <w:r>
        <w:rPr>
          <w:lang w:val="vi-VN"/>
        </w:rPr>
        <w:t>T</w:t>
      </w:r>
      <w:r w:rsidRPr="00ED1167">
        <w:rPr>
          <w:lang w:val="vi-VN"/>
        </w:rPr>
        <w:t>ổng hợp các</w:t>
      </w:r>
      <w:r>
        <w:rPr>
          <w:lang w:val="vi-VN"/>
        </w:rPr>
        <w:t xml:space="preserve"> đề xuất,</w:t>
      </w:r>
      <w:r w:rsidRPr="00ED1167">
        <w:rPr>
          <w:lang w:val="vi-VN"/>
        </w:rPr>
        <w:t xml:space="preserve"> kiến nghị </w:t>
      </w:r>
      <w:r>
        <w:rPr>
          <w:lang w:val="vi-VN"/>
        </w:rPr>
        <w:t>từ</w:t>
      </w:r>
      <w:r w:rsidRPr="00ED1167">
        <w:rPr>
          <w:lang w:val="vi-VN"/>
        </w:rPr>
        <w:t xml:space="preserve"> các cơ sở khám bệnh, chữa bệnh trên địa bàn để đề xuất Bộ Y tế </w:t>
      </w:r>
      <w:r>
        <w:rPr>
          <w:lang w:val="vi-VN"/>
        </w:rPr>
        <w:t xml:space="preserve">điều chỉnh, </w:t>
      </w:r>
      <w:r w:rsidRPr="00ED1167">
        <w:rPr>
          <w:lang w:val="vi-VN"/>
        </w:rPr>
        <w:t xml:space="preserve">sửa đổi, bổ sung </w:t>
      </w:r>
      <w:r w:rsidR="00785117">
        <w:rPr>
          <w:lang w:val="vi-VN"/>
        </w:rPr>
        <w:t>danh mục</w:t>
      </w:r>
      <w:r w:rsidR="00785117">
        <w:rPr>
          <w:rStyle w:val="Strong"/>
          <w:rFonts w:eastAsia="Times New Roman"/>
          <w:b w:val="0"/>
          <w:bCs w:val="0"/>
          <w:szCs w:val="28"/>
          <w:lang w:val="vi-VN" w:eastAsia="vi-VN"/>
        </w:rPr>
        <w:t xml:space="preserve"> mã đối tượng đến khám bệnh, chữa bệnh</w:t>
      </w:r>
      <w:r w:rsidRPr="00ED1167">
        <w:rPr>
          <w:szCs w:val="28"/>
        </w:rPr>
        <w:t xml:space="preserve"> </w:t>
      </w:r>
      <w:r w:rsidRPr="00160AEE">
        <w:rPr>
          <w:rFonts w:eastAsia=".VnTime"/>
          <w:szCs w:val="28"/>
          <w:lang w:val="vi-VN"/>
        </w:rPr>
        <w:t>phù hợp</w:t>
      </w:r>
      <w:r w:rsidRPr="00160AEE">
        <w:rPr>
          <w:szCs w:val="28"/>
          <w:lang w:val="pt-BR"/>
        </w:rPr>
        <w:t xml:space="preserve"> </w:t>
      </w:r>
      <w:proofErr w:type="spellStart"/>
      <w:r w:rsidRPr="00160AEE">
        <w:rPr>
          <w:szCs w:val="28"/>
          <w:lang w:val="pt-BR"/>
        </w:rPr>
        <w:t>với</w:t>
      </w:r>
      <w:proofErr w:type="spellEnd"/>
      <w:r w:rsidRPr="00160AEE">
        <w:rPr>
          <w:szCs w:val="28"/>
          <w:lang w:val="pt-BR"/>
        </w:rPr>
        <w:t xml:space="preserve"> </w:t>
      </w:r>
      <w:proofErr w:type="spellStart"/>
      <w:r w:rsidRPr="00160AEE">
        <w:rPr>
          <w:szCs w:val="28"/>
          <w:lang w:val="pt-BR"/>
        </w:rPr>
        <w:t>yêu</w:t>
      </w:r>
      <w:proofErr w:type="spellEnd"/>
      <w:r w:rsidRPr="00160AEE">
        <w:rPr>
          <w:szCs w:val="28"/>
          <w:lang w:val="vi-VN"/>
        </w:rPr>
        <w:t xml:space="preserve"> cầu thực tiễn</w:t>
      </w:r>
      <w:r>
        <w:rPr>
          <w:szCs w:val="28"/>
          <w:lang w:val="vi-VN"/>
        </w:rPr>
        <w:t>.</w:t>
      </w:r>
    </w:p>
    <w:p w14:paraId="775158F1" w14:textId="77777777" w:rsidR="00340B0A" w:rsidRPr="00ED1167" w:rsidRDefault="00340B0A" w:rsidP="00340B0A">
      <w:pPr>
        <w:tabs>
          <w:tab w:val="left" w:pos="720"/>
          <w:tab w:val="left" w:pos="6663"/>
        </w:tabs>
        <w:spacing w:before="120" w:after="120" w:line="240" w:lineRule="auto"/>
        <w:ind w:firstLine="720"/>
        <w:jc w:val="both"/>
        <w:rPr>
          <w:lang w:val="vi-VN"/>
        </w:rPr>
      </w:pPr>
      <w:r w:rsidRPr="00ED1167">
        <w:rPr>
          <w:lang w:val="vi-VN"/>
        </w:rPr>
        <w:t>4. Cơ quan bảo hiểm xã hội có trách nhiệm:</w:t>
      </w:r>
    </w:p>
    <w:p w14:paraId="06CE044C" w14:textId="77777777" w:rsidR="00340B0A" w:rsidRPr="0045311A" w:rsidRDefault="00340B0A" w:rsidP="00340B0A">
      <w:pPr>
        <w:tabs>
          <w:tab w:val="left" w:pos="720"/>
          <w:tab w:val="left" w:pos="6663"/>
        </w:tabs>
        <w:spacing w:before="120" w:after="120" w:line="240" w:lineRule="auto"/>
        <w:ind w:firstLine="720"/>
        <w:jc w:val="both"/>
        <w:rPr>
          <w:spacing w:val="-2"/>
          <w:szCs w:val="28"/>
          <w:lang w:val="vi-VN"/>
        </w:rPr>
      </w:pPr>
      <w:r>
        <w:rPr>
          <w:spacing w:val="-2"/>
          <w:lang w:val="nl-NL"/>
        </w:rPr>
        <w:t>a</w:t>
      </w:r>
      <w:r w:rsidRPr="002B293B">
        <w:rPr>
          <w:spacing w:val="-2"/>
          <w:lang w:val="nl-NL"/>
        </w:rPr>
        <w:t xml:space="preserve">) </w:t>
      </w:r>
      <w:proofErr w:type="spellStart"/>
      <w:r w:rsidRPr="002B293B">
        <w:rPr>
          <w:spacing w:val="-2"/>
          <w:szCs w:val="28"/>
          <w:lang w:val="nl-NL"/>
        </w:rPr>
        <w:t>Hướng</w:t>
      </w:r>
      <w:proofErr w:type="spellEnd"/>
      <w:r w:rsidRPr="002B293B">
        <w:rPr>
          <w:spacing w:val="-2"/>
          <w:szCs w:val="28"/>
          <w:lang w:val="nl-NL"/>
        </w:rPr>
        <w:t xml:space="preserve"> </w:t>
      </w:r>
      <w:proofErr w:type="spellStart"/>
      <w:r w:rsidRPr="002B293B">
        <w:rPr>
          <w:spacing w:val="-2"/>
          <w:szCs w:val="28"/>
          <w:lang w:val="nl-NL"/>
        </w:rPr>
        <w:t>dẫn</w:t>
      </w:r>
      <w:proofErr w:type="spellEnd"/>
      <w:r w:rsidRPr="002B293B">
        <w:rPr>
          <w:spacing w:val="-2"/>
          <w:szCs w:val="28"/>
          <w:lang w:val="nl-NL"/>
        </w:rPr>
        <w:t xml:space="preserve"> </w:t>
      </w:r>
      <w:r w:rsidRPr="002B293B">
        <w:rPr>
          <w:spacing w:val="-2"/>
          <w:szCs w:val="28"/>
          <w:lang w:val="vi-VN"/>
        </w:rPr>
        <w:t>b</w:t>
      </w:r>
      <w:proofErr w:type="spellStart"/>
      <w:r w:rsidRPr="002B293B">
        <w:rPr>
          <w:spacing w:val="-2"/>
          <w:szCs w:val="28"/>
          <w:lang w:val="nl-NL"/>
        </w:rPr>
        <w:t>ảo</w:t>
      </w:r>
      <w:proofErr w:type="spellEnd"/>
      <w:r w:rsidRPr="002B293B">
        <w:rPr>
          <w:spacing w:val="-2"/>
          <w:szCs w:val="28"/>
          <w:lang w:val="nl-NL"/>
        </w:rPr>
        <w:t xml:space="preserve"> hiểm </w:t>
      </w:r>
      <w:proofErr w:type="spellStart"/>
      <w:r w:rsidRPr="002B293B">
        <w:rPr>
          <w:spacing w:val="-2"/>
          <w:szCs w:val="28"/>
          <w:lang w:val="nl-NL"/>
        </w:rPr>
        <w:t>xã</w:t>
      </w:r>
      <w:proofErr w:type="spellEnd"/>
      <w:r w:rsidRPr="002B293B">
        <w:rPr>
          <w:spacing w:val="-2"/>
          <w:szCs w:val="28"/>
          <w:lang w:val="nl-NL"/>
        </w:rPr>
        <w:t xml:space="preserve"> </w:t>
      </w:r>
      <w:proofErr w:type="spellStart"/>
      <w:r w:rsidRPr="002B293B">
        <w:rPr>
          <w:spacing w:val="-2"/>
          <w:szCs w:val="28"/>
          <w:lang w:val="nl-NL"/>
        </w:rPr>
        <w:t>hội</w:t>
      </w:r>
      <w:proofErr w:type="spellEnd"/>
      <w:r w:rsidRPr="002B293B">
        <w:rPr>
          <w:spacing w:val="-2"/>
          <w:szCs w:val="28"/>
          <w:lang w:val="nl-NL"/>
        </w:rPr>
        <w:t xml:space="preserve"> </w:t>
      </w:r>
      <w:proofErr w:type="spellStart"/>
      <w:r w:rsidRPr="002B293B">
        <w:rPr>
          <w:spacing w:val="-2"/>
          <w:szCs w:val="28"/>
          <w:lang w:val="nl-NL"/>
        </w:rPr>
        <w:t>các</w:t>
      </w:r>
      <w:proofErr w:type="spellEnd"/>
      <w:r w:rsidRPr="002B293B">
        <w:rPr>
          <w:spacing w:val="-2"/>
          <w:szCs w:val="28"/>
          <w:lang w:val="nl-NL"/>
        </w:rPr>
        <w:t xml:space="preserve"> </w:t>
      </w:r>
      <w:proofErr w:type="spellStart"/>
      <w:r w:rsidRPr="002B293B">
        <w:rPr>
          <w:spacing w:val="-2"/>
          <w:szCs w:val="28"/>
          <w:lang w:val="nl-NL"/>
        </w:rPr>
        <w:t>tỉnh</w:t>
      </w:r>
      <w:proofErr w:type="spellEnd"/>
      <w:r w:rsidRPr="002B293B">
        <w:rPr>
          <w:spacing w:val="-2"/>
          <w:szCs w:val="28"/>
          <w:lang w:val="nl-NL"/>
        </w:rPr>
        <w:t xml:space="preserve">, </w:t>
      </w:r>
      <w:proofErr w:type="spellStart"/>
      <w:r w:rsidRPr="002B293B">
        <w:rPr>
          <w:spacing w:val="-2"/>
          <w:szCs w:val="28"/>
          <w:lang w:val="nl-NL"/>
        </w:rPr>
        <w:t>thành</w:t>
      </w:r>
      <w:proofErr w:type="spellEnd"/>
      <w:r w:rsidRPr="002B293B">
        <w:rPr>
          <w:spacing w:val="-2"/>
          <w:szCs w:val="28"/>
          <w:lang w:val="nl-NL"/>
        </w:rPr>
        <w:t xml:space="preserve"> </w:t>
      </w:r>
      <w:proofErr w:type="spellStart"/>
      <w:r w:rsidRPr="002B293B">
        <w:rPr>
          <w:spacing w:val="-2"/>
          <w:szCs w:val="28"/>
          <w:lang w:val="nl-NL"/>
        </w:rPr>
        <w:t>phố</w:t>
      </w:r>
      <w:proofErr w:type="spellEnd"/>
      <w:r w:rsidRPr="002B293B">
        <w:rPr>
          <w:spacing w:val="-2"/>
          <w:szCs w:val="28"/>
          <w:lang w:val="nl-NL"/>
        </w:rPr>
        <w:t xml:space="preserve"> </w:t>
      </w:r>
      <w:proofErr w:type="spellStart"/>
      <w:r w:rsidRPr="002B293B">
        <w:rPr>
          <w:spacing w:val="-2"/>
          <w:szCs w:val="28"/>
          <w:lang w:val="nl-NL"/>
        </w:rPr>
        <w:t>trực</w:t>
      </w:r>
      <w:proofErr w:type="spellEnd"/>
      <w:r w:rsidRPr="002B293B">
        <w:rPr>
          <w:spacing w:val="-2"/>
          <w:szCs w:val="28"/>
          <w:lang w:val="nl-NL"/>
        </w:rPr>
        <w:t xml:space="preserve"> </w:t>
      </w:r>
      <w:proofErr w:type="spellStart"/>
      <w:r w:rsidRPr="002B293B">
        <w:rPr>
          <w:spacing w:val="-2"/>
          <w:szCs w:val="28"/>
          <w:lang w:val="nl-NL"/>
        </w:rPr>
        <w:t>thuộc</w:t>
      </w:r>
      <w:proofErr w:type="spellEnd"/>
      <w:r w:rsidRPr="002B293B">
        <w:rPr>
          <w:spacing w:val="-2"/>
          <w:szCs w:val="28"/>
          <w:lang w:val="nl-NL"/>
        </w:rPr>
        <w:t xml:space="preserve"> </w:t>
      </w:r>
      <w:r w:rsidRPr="002B293B">
        <w:rPr>
          <w:spacing w:val="-2"/>
          <w:szCs w:val="28"/>
          <w:lang w:val="vi-VN"/>
        </w:rPr>
        <w:t>T</w:t>
      </w:r>
      <w:proofErr w:type="spellStart"/>
      <w:r w:rsidRPr="002B293B">
        <w:rPr>
          <w:spacing w:val="-2"/>
          <w:szCs w:val="28"/>
          <w:lang w:val="nl-NL"/>
        </w:rPr>
        <w:t>rung</w:t>
      </w:r>
      <w:proofErr w:type="spellEnd"/>
      <w:r w:rsidRPr="002B293B">
        <w:rPr>
          <w:spacing w:val="-2"/>
          <w:szCs w:val="28"/>
          <w:lang w:val="nl-NL"/>
        </w:rPr>
        <w:t xml:space="preserve"> </w:t>
      </w:r>
      <w:proofErr w:type="spellStart"/>
      <w:r w:rsidRPr="002B293B">
        <w:rPr>
          <w:spacing w:val="-2"/>
          <w:szCs w:val="28"/>
          <w:lang w:val="nl-NL"/>
        </w:rPr>
        <w:t>ương</w:t>
      </w:r>
      <w:proofErr w:type="spellEnd"/>
      <w:r w:rsidRPr="002B293B">
        <w:rPr>
          <w:spacing w:val="-2"/>
          <w:szCs w:val="28"/>
          <w:lang w:val="nl-NL"/>
        </w:rPr>
        <w:t xml:space="preserve"> </w:t>
      </w:r>
      <w:proofErr w:type="spellStart"/>
      <w:r w:rsidRPr="002B293B">
        <w:rPr>
          <w:spacing w:val="-2"/>
          <w:szCs w:val="28"/>
          <w:lang w:val="nl-NL"/>
        </w:rPr>
        <w:t>và</w:t>
      </w:r>
      <w:proofErr w:type="spellEnd"/>
      <w:r w:rsidRPr="002B293B">
        <w:rPr>
          <w:spacing w:val="-2"/>
          <w:szCs w:val="28"/>
          <w:lang w:val="nl-NL"/>
        </w:rPr>
        <w:t xml:space="preserve"> </w:t>
      </w:r>
      <w:proofErr w:type="spellStart"/>
      <w:r w:rsidRPr="002B293B">
        <w:rPr>
          <w:spacing w:val="-2"/>
          <w:szCs w:val="28"/>
          <w:lang w:val="nl-NL"/>
        </w:rPr>
        <w:t>các</w:t>
      </w:r>
      <w:proofErr w:type="spellEnd"/>
      <w:r w:rsidRPr="002B293B">
        <w:rPr>
          <w:spacing w:val="-2"/>
          <w:szCs w:val="28"/>
          <w:lang w:val="nl-NL"/>
        </w:rPr>
        <w:t xml:space="preserve"> </w:t>
      </w:r>
      <w:proofErr w:type="spellStart"/>
      <w:r w:rsidRPr="002B293B">
        <w:rPr>
          <w:spacing w:val="-2"/>
          <w:szCs w:val="28"/>
          <w:lang w:val="nl-NL"/>
        </w:rPr>
        <w:t>đơn</w:t>
      </w:r>
      <w:proofErr w:type="spellEnd"/>
      <w:r w:rsidRPr="002B293B">
        <w:rPr>
          <w:spacing w:val="-2"/>
          <w:szCs w:val="28"/>
          <w:lang w:val="nl-NL"/>
        </w:rPr>
        <w:t xml:space="preserve"> </w:t>
      </w:r>
      <w:proofErr w:type="spellStart"/>
      <w:r w:rsidRPr="002B293B">
        <w:rPr>
          <w:spacing w:val="-2"/>
          <w:szCs w:val="28"/>
          <w:lang w:val="nl-NL"/>
        </w:rPr>
        <w:t>vị</w:t>
      </w:r>
      <w:proofErr w:type="spellEnd"/>
      <w:r w:rsidRPr="002B293B">
        <w:rPr>
          <w:spacing w:val="-2"/>
          <w:szCs w:val="28"/>
          <w:lang w:val="nl-NL"/>
        </w:rPr>
        <w:t xml:space="preserve"> </w:t>
      </w:r>
      <w:proofErr w:type="spellStart"/>
      <w:r w:rsidRPr="002B293B">
        <w:rPr>
          <w:spacing w:val="-2"/>
          <w:szCs w:val="28"/>
          <w:lang w:val="nl-NL"/>
        </w:rPr>
        <w:t>thuộc</w:t>
      </w:r>
      <w:proofErr w:type="spellEnd"/>
      <w:r w:rsidRPr="002B293B">
        <w:rPr>
          <w:spacing w:val="-2"/>
          <w:szCs w:val="28"/>
          <w:lang w:val="nl-NL"/>
        </w:rPr>
        <w:t xml:space="preserve"> </w:t>
      </w:r>
      <w:proofErr w:type="spellStart"/>
      <w:r w:rsidRPr="002B293B">
        <w:rPr>
          <w:spacing w:val="-2"/>
          <w:szCs w:val="28"/>
          <w:lang w:val="nl-NL"/>
        </w:rPr>
        <w:t>quyền</w:t>
      </w:r>
      <w:proofErr w:type="spellEnd"/>
      <w:r w:rsidRPr="002B293B">
        <w:rPr>
          <w:spacing w:val="-2"/>
          <w:szCs w:val="28"/>
          <w:lang w:val="nl-NL"/>
        </w:rPr>
        <w:t xml:space="preserve"> </w:t>
      </w:r>
      <w:proofErr w:type="spellStart"/>
      <w:r w:rsidRPr="002B293B">
        <w:rPr>
          <w:spacing w:val="-2"/>
          <w:szCs w:val="28"/>
          <w:lang w:val="nl-NL"/>
        </w:rPr>
        <w:t>quản</w:t>
      </w:r>
      <w:proofErr w:type="spellEnd"/>
      <w:r w:rsidRPr="002B293B">
        <w:rPr>
          <w:spacing w:val="-2"/>
          <w:szCs w:val="28"/>
          <w:lang w:val="nl-NL"/>
        </w:rPr>
        <w:t xml:space="preserve"> </w:t>
      </w:r>
      <w:proofErr w:type="spellStart"/>
      <w:r w:rsidRPr="002B293B">
        <w:rPr>
          <w:spacing w:val="-2"/>
          <w:szCs w:val="28"/>
          <w:lang w:val="nl-NL"/>
        </w:rPr>
        <w:t>lý</w:t>
      </w:r>
      <w:proofErr w:type="spellEnd"/>
      <w:r w:rsidRPr="002B293B">
        <w:rPr>
          <w:spacing w:val="-2"/>
          <w:szCs w:val="28"/>
          <w:lang w:val="nl-NL"/>
        </w:rPr>
        <w:t xml:space="preserve"> </w:t>
      </w:r>
      <w:proofErr w:type="spellStart"/>
      <w:r w:rsidRPr="002B293B">
        <w:rPr>
          <w:spacing w:val="-2"/>
          <w:szCs w:val="28"/>
          <w:lang w:val="nl-NL"/>
        </w:rPr>
        <w:t>tổ</w:t>
      </w:r>
      <w:proofErr w:type="spellEnd"/>
      <w:r w:rsidRPr="002B293B">
        <w:rPr>
          <w:spacing w:val="-2"/>
          <w:szCs w:val="28"/>
          <w:lang w:val="nl-NL"/>
        </w:rPr>
        <w:t xml:space="preserve"> </w:t>
      </w:r>
      <w:proofErr w:type="spellStart"/>
      <w:r w:rsidRPr="002B293B">
        <w:rPr>
          <w:spacing w:val="-2"/>
          <w:szCs w:val="28"/>
          <w:lang w:val="nl-NL"/>
        </w:rPr>
        <w:t>chức</w:t>
      </w:r>
      <w:proofErr w:type="spellEnd"/>
      <w:r w:rsidRPr="002B293B">
        <w:rPr>
          <w:spacing w:val="-2"/>
          <w:szCs w:val="28"/>
          <w:lang w:val="nl-NL"/>
        </w:rPr>
        <w:t xml:space="preserve"> </w:t>
      </w:r>
      <w:proofErr w:type="spellStart"/>
      <w:r w:rsidRPr="002B293B">
        <w:rPr>
          <w:spacing w:val="-2"/>
          <w:szCs w:val="28"/>
          <w:lang w:val="nl-NL"/>
        </w:rPr>
        <w:t>thực</w:t>
      </w:r>
      <w:proofErr w:type="spellEnd"/>
      <w:r w:rsidRPr="002B293B">
        <w:rPr>
          <w:spacing w:val="-2"/>
          <w:szCs w:val="28"/>
          <w:lang w:val="nl-NL"/>
        </w:rPr>
        <w:t xml:space="preserve"> </w:t>
      </w:r>
      <w:proofErr w:type="spellStart"/>
      <w:r w:rsidRPr="002B293B">
        <w:rPr>
          <w:spacing w:val="-2"/>
          <w:szCs w:val="28"/>
          <w:lang w:val="nl-NL"/>
        </w:rPr>
        <w:t>hiện</w:t>
      </w:r>
      <w:proofErr w:type="spellEnd"/>
      <w:r w:rsidRPr="002B293B">
        <w:rPr>
          <w:spacing w:val="-2"/>
          <w:szCs w:val="28"/>
          <w:lang w:val="nl-NL"/>
        </w:rPr>
        <w:t xml:space="preserve"> </w:t>
      </w:r>
      <w:proofErr w:type="spellStart"/>
      <w:r w:rsidRPr="002B293B">
        <w:rPr>
          <w:spacing w:val="-2"/>
          <w:szCs w:val="28"/>
          <w:lang w:val="nl-NL"/>
        </w:rPr>
        <w:t>các</w:t>
      </w:r>
      <w:proofErr w:type="spellEnd"/>
      <w:r w:rsidRPr="002B293B">
        <w:rPr>
          <w:spacing w:val="-2"/>
          <w:szCs w:val="28"/>
          <w:lang w:val="nl-NL"/>
        </w:rPr>
        <w:t xml:space="preserve"> </w:t>
      </w:r>
      <w:proofErr w:type="spellStart"/>
      <w:r w:rsidRPr="002B293B">
        <w:rPr>
          <w:spacing w:val="-2"/>
          <w:szCs w:val="28"/>
          <w:lang w:val="nl-NL"/>
        </w:rPr>
        <w:t>quy</w:t>
      </w:r>
      <w:proofErr w:type="spellEnd"/>
      <w:r w:rsidRPr="002B293B">
        <w:rPr>
          <w:spacing w:val="-2"/>
          <w:szCs w:val="28"/>
          <w:lang w:val="nl-NL"/>
        </w:rPr>
        <w:t xml:space="preserve"> </w:t>
      </w:r>
      <w:proofErr w:type="spellStart"/>
      <w:r w:rsidRPr="002B293B">
        <w:rPr>
          <w:spacing w:val="-2"/>
          <w:szCs w:val="28"/>
          <w:lang w:val="nl-NL"/>
        </w:rPr>
        <w:t>định</w:t>
      </w:r>
      <w:proofErr w:type="spellEnd"/>
      <w:r w:rsidRPr="002B293B">
        <w:rPr>
          <w:spacing w:val="-2"/>
          <w:szCs w:val="28"/>
          <w:lang w:val="nl-NL"/>
        </w:rPr>
        <w:t xml:space="preserve"> </w:t>
      </w:r>
      <w:proofErr w:type="spellStart"/>
      <w:r w:rsidRPr="002B293B">
        <w:rPr>
          <w:spacing w:val="-2"/>
          <w:szCs w:val="28"/>
          <w:lang w:val="nl-NL"/>
        </w:rPr>
        <w:t>tại</w:t>
      </w:r>
      <w:proofErr w:type="spellEnd"/>
      <w:r w:rsidRPr="002B293B">
        <w:rPr>
          <w:spacing w:val="-2"/>
          <w:szCs w:val="28"/>
          <w:lang w:val="nl-NL"/>
        </w:rPr>
        <w:t xml:space="preserve"> </w:t>
      </w:r>
      <w:r w:rsidRPr="002B293B">
        <w:rPr>
          <w:spacing w:val="-2"/>
          <w:szCs w:val="28"/>
          <w:lang w:val="vi-VN"/>
        </w:rPr>
        <w:t>T</w:t>
      </w:r>
      <w:proofErr w:type="spellStart"/>
      <w:r w:rsidRPr="002B293B">
        <w:rPr>
          <w:spacing w:val="-2"/>
          <w:szCs w:val="28"/>
          <w:lang w:val="nl-NL"/>
        </w:rPr>
        <w:t>hông</w:t>
      </w:r>
      <w:proofErr w:type="spellEnd"/>
      <w:r w:rsidRPr="002B293B">
        <w:rPr>
          <w:spacing w:val="-2"/>
          <w:szCs w:val="28"/>
          <w:lang w:val="nl-NL"/>
        </w:rPr>
        <w:t xml:space="preserve"> </w:t>
      </w:r>
      <w:proofErr w:type="spellStart"/>
      <w:r w:rsidRPr="002B293B">
        <w:rPr>
          <w:spacing w:val="-2"/>
          <w:szCs w:val="28"/>
          <w:lang w:val="nl-NL"/>
        </w:rPr>
        <w:t>tư</w:t>
      </w:r>
      <w:proofErr w:type="spellEnd"/>
      <w:r w:rsidRPr="002B293B">
        <w:rPr>
          <w:spacing w:val="-2"/>
          <w:szCs w:val="28"/>
          <w:lang w:val="nl-NL"/>
        </w:rPr>
        <w:t xml:space="preserve"> </w:t>
      </w:r>
      <w:proofErr w:type="spellStart"/>
      <w:r w:rsidRPr="002B293B">
        <w:rPr>
          <w:spacing w:val="-2"/>
          <w:szCs w:val="28"/>
          <w:lang w:val="nl-NL"/>
        </w:rPr>
        <w:t>này</w:t>
      </w:r>
      <w:proofErr w:type="spellEnd"/>
      <w:r>
        <w:rPr>
          <w:spacing w:val="-2"/>
          <w:szCs w:val="28"/>
          <w:lang w:val="vi-VN"/>
        </w:rPr>
        <w:t>;</w:t>
      </w:r>
    </w:p>
    <w:p w14:paraId="785A729B" w14:textId="488A5025" w:rsidR="00785117" w:rsidRDefault="00340B0A" w:rsidP="00785117">
      <w:pPr>
        <w:spacing w:before="120" w:after="120" w:line="240" w:lineRule="auto"/>
        <w:ind w:firstLine="720"/>
        <w:jc w:val="both"/>
        <w:rPr>
          <w:bCs/>
          <w:spacing w:val="-2"/>
          <w:szCs w:val="28"/>
          <w:lang w:val="vi-VN"/>
        </w:rPr>
      </w:pPr>
      <w:r w:rsidRPr="00785117">
        <w:rPr>
          <w:lang w:val="vi-VN"/>
        </w:rPr>
        <w:t xml:space="preserve">b) </w:t>
      </w:r>
      <w:r w:rsidR="00785117" w:rsidRPr="00785117">
        <w:rPr>
          <w:lang w:val="vi-VN"/>
        </w:rPr>
        <w:t>Cập nhật,</w:t>
      </w:r>
      <w:r w:rsidR="00627A51">
        <w:rPr>
          <w:lang w:val="vi-VN"/>
        </w:rPr>
        <w:t xml:space="preserve"> chuyển đổi,</w:t>
      </w:r>
      <w:r w:rsidR="00785117" w:rsidRPr="00785117">
        <w:rPr>
          <w:lang w:val="vi-VN"/>
        </w:rPr>
        <w:t xml:space="preserve"> áp dụng </w:t>
      </w:r>
      <w:r w:rsidR="00785117" w:rsidRPr="00785117">
        <w:rPr>
          <w:rStyle w:val="Strong"/>
          <w:rFonts w:eastAsia="Times New Roman"/>
          <w:b w:val="0"/>
          <w:bCs w:val="0"/>
          <w:szCs w:val="28"/>
          <w:lang w:val="vi-VN" w:eastAsia="vi-VN"/>
        </w:rPr>
        <w:t xml:space="preserve">danh mục mã đối tượng đến khám bệnh, chữa bệnh </w:t>
      </w:r>
      <w:r w:rsidR="00785117" w:rsidRPr="00785117">
        <w:rPr>
          <w:lang w:val="vi-VN"/>
        </w:rPr>
        <w:t>theo quy định tại Thông tư này để thực hiện</w:t>
      </w:r>
      <w:r w:rsidR="00785117">
        <w:rPr>
          <w:bCs/>
          <w:szCs w:val="28"/>
          <w:lang w:val="vi-VN"/>
        </w:rPr>
        <w:t xml:space="preserve"> việc</w:t>
      </w:r>
      <w:r w:rsidR="00785117" w:rsidRPr="00785117">
        <w:rPr>
          <w:bCs/>
          <w:szCs w:val="28"/>
        </w:rPr>
        <w:t xml:space="preserve"> </w:t>
      </w:r>
      <w:proofErr w:type="spellStart"/>
      <w:r w:rsidR="00785117" w:rsidRPr="00F6414A">
        <w:rPr>
          <w:bCs/>
          <w:szCs w:val="28"/>
        </w:rPr>
        <w:t>giám</w:t>
      </w:r>
      <w:proofErr w:type="spellEnd"/>
      <w:r w:rsidR="00785117" w:rsidRPr="00F6414A">
        <w:rPr>
          <w:bCs/>
          <w:szCs w:val="28"/>
        </w:rPr>
        <w:t xml:space="preserve"> </w:t>
      </w:r>
      <w:proofErr w:type="spellStart"/>
      <w:r w:rsidR="00785117" w:rsidRPr="00F6414A">
        <w:rPr>
          <w:bCs/>
          <w:szCs w:val="28"/>
        </w:rPr>
        <w:t>định</w:t>
      </w:r>
      <w:proofErr w:type="spellEnd"/>
      <w:r w:rsidR="00785117" w:rsidRPr="00F6414A">
        <w:rPr>
          <w:bCs/>
          <w:szCs w:val="28"/>
        </w:rPr>
        <w:t xml:space="preserve">, </w:t>
      </w:r>
      <w:proofErr w:type="spellStart"/>
      <w:r w:rsidR="00785117" w:rsidRPr="00F6414A">
        <w:rPr>
          <w:bCs/>
          <w:szCs w:val="28"/>
        </w:rPr>
        <w:t>thanh</w:t>
      </w:r>
      <w:proofErr w:type="spellEnd"/>
      <w:r w:rsidR="00785117" w:rsidRPr="00F6414A">
        <w:rPr>
          <w:bCs/>
          <w:szCs w:val="28"/>
        </w:rPr>
        <w:t xml:space="preserve"> </w:t>
      </w:r>
      <w:proofErr w:type="spellStart"/>
      <w:r w:rsidR="00785117" w:rsidRPr="00F6414A">
        <w:rPr>
          <w:bCs/>
          <w:szCs w:val="28"/>
        </w:rPr>
        <w:t>toán</w:t>
      </w:r>
      <w:proofErr w:type="spellEnd"/>
      <w:r w:rsidR="00785117" w:rsidRPr="00F6414A">
        <w:rPr>
          <w:bCs/>
          <w:szCs w:val="28"/>
        </w:rPr>
        <w:t xml:space="preserve"> chi </w:t>
      </w:r>
      <w:proofErr w:type="spellStart"/>
      <w:r w:rsidR="00785117" w:rsidRPr="00F6414A">
        <w:rPr>
          <w:bCs/>
          <w:szCs w:val="28"/>
        </w:rPr>
        <w:t>phí</w:t>
      </w:r>
      <w:proofErr w:type="spellEnd"/>
      <w:r w:rsidR="00785117" w:rsidRPr="00F6414A">
        <w:rPr>
          <w:bCs/>
          <w:szCs w:val="28"/>
        </w:rPr>
        <w:t xml:space="preserve"> </w:t>
      </w:r>
      <w:proofErr w:type="spellStart"/>
      <w:r w:rsidR="00785117" w:rsidRPr="00F6414A">
        <w:rPr>
          <w:bCs/>
          <w:szCs w:val="28"/>
        </w:rPr>
        <w:t>khám</w:t>
      </w:r>
      <w:proofErr w:type="spellEnd"/>
      <w:r w:rsidR="00785117" w:rsidRPr="00F6414A">
        <w:rPr>
          <w:bCs/>
          <w:szCs w:val="28"/>
        </w:rPr>
        <w:t xml:space="preserve"> </w:t>
      </w:r>
      <w:proofErr w:type="spellStart"/>
      <w:r w:rsidR="00785117" w:rsidRPr="00F6414A">
        <w:rPr>
          <w:bCs/>
          <w:szCs w:val="28"/>
        </w:rPr>
        <w:t>bệnh</w:t>
      </w:r>
      <w:proofErr w:type="spellEnd"/>
      <w:r w:rsidR="00785117" w:rsidRPr="00F6414A">
        <w:rPr>
          <w:bCs/>
          <w:szCs w:val="28"/>
        </w:rPr>
        <w:t xml:space="preserve">, </w:t>
      </w:r>
      <w:proofErr w:type="spellStart"/>
      <w:r w:rsidR="00785117" w:rsidRPr="00F6414A">
        <w:rPr>
          <w:bCs/>
          <w:szCs w:val="28"/>
        </w:rPr>
        <w:t>chữa</w:t>
      </w:r>
      <w:proofErr w:type="spellEnd"/>
      <w:r w:rsidR="00785117" w:rsidRPr="00F6414A">
        <w:rPr>
          <w:bCs/>
          <w:szCs w:val="28"/>
        </w:rPr>
        <w:t xml:space="preserve"> </w:t>
      </w:r>
      <w:proofErr w:type="spellStart"/>
      <w:r w:rsidR="00785117" w:rsidRPr="00F6414A">
        <w:rPr>
          <w:bCs/>
          <w:szCs w:val="28"/>
        </w:rPr>
        <w:t>bệnh</w:t>
      </w:r>
      <w:proofErr w:type="spellEnd"/>
      <w:r w:rsidR="00785117" w:rsidRPr="00F6414A">
        <w:rPr>
          <w:bCs/>
          <w:szCs w:val="28"/>
        </w:rPr>
        <w:t xml:space="preserve"> </w:t>
      </w:r>
      <w:proofErr w:type="spellStart"/>
      <w:r w:rsidR="00785117" w:rsidRPr="00F6414A">
        <w:rPr>
          <w:bCs/>
          <w:szCs w:val="28"/>
        </w:rPr>
        <w:t>bảo</w:t>
      </w:r>
      <w:proofErr w:type="spellEnd"/>
      <w:r w:rsidR="00785117" w:rsidRPr="00F6414A">
        <w:rPr>
          <w:bCs/>
          <w:szCs w:val="28"/>
          <w:lang w:val="vi-VN"/>
        </w:rPr>
        <w:t xml:space="preserve"> hiểm y tế </w:t>
      </w:r>
      <w:proofErr w:type="spellStart"/>
      <w:r w:rsidR="00785117" w:rsidRPr="00F6414A">
        <w:rPr>
          <w:bCs/>
          <w:szCs w:val="28"/>
        </w:rPr>
        <w:t>và</w:t>
      </w:r>
      <w:proofErr w:type="spellEnd"/>
      <w:r w:rsidR="00785117" w:rsidRPr="00F6414A">
        <w:rPr>
          <w:bCs/>
          <w:szCs w:val="28"/>
        </w:rPr>
        <w:t xml:space="preserve"> </w:t>
      </w:r>
      <w:proofErr w:type="spellStart"/>
      <w:r w:rsidR="00785117" w:rsidRPr="00F6414A">
        <w:rPr>
          <w:bCs/>
          <w:szCs w:val="28"/>
        </w:rPr>
        <w:t>giải</w:t>
      </w:r>
      <w:proofErr w:type="spellEnd"/>
      <w:r w:rsidR="00785117" w:rsidRPr="00F6414A">
        <w:rPr>
          <w:bCs/>
          <w:szCs w:val="28"/>
        </w:rPr>
        <w:t xml:space="preserve"> </w:t>
      </w:r>
      <w:proofErr w:type="spellStart"/>
      <w:r w:rsidR="00785117" w:rsidRPr="00F6414A">
        <w:rPr>
          <w:bCs/>
          <w:szCs w:val="28"/>
        </w:rPr>
        <w:t>quyết</w:t>
      </w:r>
      <w:proofErr w:type="spellEnd"/>
      <w:r w:rsidR="00785117" w:rsidRPr="00F6414A">
        <w:rPr>
          <w:bCs/>
          <w:szCs w:val="28"/>
        </w:rPr>
        <w:t xml:space="preserve"> </w:t>
      </w:r>
      <w:proofErr w:type="spellStart"/>
      <w:r w:rsidR="00785117" w:rsidRPr="00F6414A">
        <w:rPr>
          <w:bCs/>
          <w:szCs w:val="28"/>
        </w:rPr>
        <w:t>các</w:t>
      </w:r>
      <w:proofErr w:type="spellEnd"/>
      <w:r w:rsidR="00785117" w:rsidRPr="00F6414A">
        <w:rPr>
          <w:bCs/>
          <w:szCs w:val="28"/>
        </w:rPr>
        <w:t xml:space="preserve"> </w:t>
      </w:r>
      <w:proofErr w:type="spellStart"/>
      <w:r w:rsidR="00785117" w:rsidRPr="00F6414A">
        <w:rPr>
          <w:bCs/>
          <w:szCs w:val="28"/>
        </w:rPr>
        <w:t>chế</w:t>
      </w:r>
      <w:proofErr w:type="spellEnd"/>
      <w:r w:rsidR="00785117" w:rsidRPr="00F6414A">
        <w:rPr>
          <w:bCs/>
          <w:szCs w:val="28"/>
        </w:rPr>
        <w:t xml:space="preserve"> </w:t>
      </w:r>
      <w:proofErr w:type="spellStart"/>
      <w:r w:rsidR="00785117" w:rsidRPr="00F6414A">
        <w:rPr>
          <w:bCs/>
          <w:szCs w:val="28"/>
        </w:rPr>
        <w:t>độ</w:t>
      </w:r>
      <w:proofErr w:type="spellEnd"/>
      <w:r w:rsidR="00785117" w:rsidRPr="00F6414A">
        <w:rPr>
          <w:bCs/>
          <w:szCs w:val="28"/>
        </w:rPr>
        <w:t xml:space="preserve"> </w:t>
      </w:r>
      <w:proofErr w:type="spellStart"/>
      <w:r w:rsidR="00785117" w:rsidRPr="00F6414A">
        <w:rPr>
          <w:bCs/>
          <w:szCs w:val="28"/>
        </w:rPr>
        <w:t>liên</w:t>
      </w:r>
      <w:proofErr w:type="spellEnd"/>
      <w:r w:rsidR="00785117" w:rsidRPr="00F6414A">
        <w:rPr>
          <w:bCs/>
          <w:szCs w:val="28"/>
        </w:rPr>
        <w:t xml:space="preserve"> </w:t>
      </w:r>
      <w:proofErr w:type="spellStart"/>
      <w:r w:rsidR="00785117" w:rsidRPr="00F6414A">
        <w:rPr>
          <w:bCs/>
          <w:szCs w:val="28"/>
        </w:rPr>
        <w:t>quan</w:t>
      </w:r>
      <w:proofErr w:type="spellEnd"/>
      <w:r w:rsidR="00785117">
        <w:rPr>
          <w:bCs/>
          <w:szCs w:val="28"/>
          <w:lang w:val="vi-VN"/>
        </w:rPr>
        <w:t>;</w:t>
      </w:r>
    </w:p>
    <w:p w14:paraId="72D0711F" w14:textId="52FABE11" w:rsidR="00340B0A" w:rsidRPr="00785117" w:rsidRDefault="00785117" w:rsidP="00785117">
      <w:pPr>
        <w:spacing w:before="120" w:after="120" w:line="240" w:lineRule="auto"/>
        <w:ind w:firstLine="720"/>
        <w:jc w:val="both"/>
        <w:rPr>
          <w:bCs/>
          <w:spacing w:val="-2"/>
          <w:szCs w:val="28"/>
          <w:lang w:val="vi-VN"/>
        </w:rPr>
      </w:pPr>
      <w:r>
        <w:rPr>
          <w:lang w:val="vi-VN"/>
        </w:rPr>
        <w:t>c</w:t>
      </w:r>
      <w:r w:rsidR="00340B0A" w:rsidRPr="00ED1167">
        <w:rPr>
          <w:lang w:val="vi-VN"/>
        </w:rPr>
        <w:t xml:space="preserve">) </w:t>
      </w:r>
      <w:r w:rsidR="00340B0A">
        <w:rPr>
          <w:lang w:val="vi-VN"/>
        </w:rPr>
        <w:t>Tổng hợp, đ</w:t>
      </w:r>
      <w:r w:rsidR="00340B0A" w:rsidRPr="00ED1167">
        <w:rPr>
          <w:lang w:val="vi-VN"/>
        </w:rPr>
        <w:t xml:space="preserve">ề xuất Bộ Y tế </w:t>
      </w:r>
      <w:r w:rsidR="00340B0A">
        <w:rPr>
          <w:lang w:val="vi-VN"/>
        </w:rPr>
        <w:t xml:space="preserve">để điều chỉnh, </w:t>
      </w:r>
      <w:r w:rsidR="00340B0A" w:rsidRPr="00ED1167">
        <w:rPr>
          <w:lang w:val="vi-VN"/>
        </w:rPr>
        <w:t xml:space="preserve">sửa đổi, bổ sung </w:t>
      </w:r>
      <w:r w:rsidRPr="00785117">
        <w:rPr>
          <w:rStyle w:val="Strong"/>
          <w:rFonts w:eastAsia="Times New Roman"/>
          <w:b w:val="0"/>
          <w:bCs w:val="0"/>
          <w:szCs w:val="28"/>
          <w:lang w:val="vi-VN" w:eastAsia="vi-VN"/>
        </w:rPr>
        <w:t xml:space="preserve">danh mục mã đối tượng đến khám bệnh, chữa bệnh </w:t>
      </w:r>
      <w:r w:rsidR="00340B0A" w:rsidRPr="00160AEE">
        <w:rPr>
          <w:rFonts w:eastAsia=".VnTime"/>
          <w:szCs w:val="28"/>
          <w:lang w:val="vi-VN"/>
        </w:rPr>
        <w:t>phù hợp</w:t>
      </w:r>
      <w:r w:rsidR="00340B0A" w:rsidRPr="00160AEE">
        <w:rPr>
          <w:szCs w:val="28"/>
          <w:lang w:val="pt-BR"/>
        </w:rPr>
        <w:t xml:space="preserve"> </w:t>
      </w:r>
      <w:proofErr w:type="spellStart"/>
      <w:r w:rsidR="00340B0A" w:rsidRPr="00160AEE">
        <w:rPr>
          <w:szCs w:val="28"/>
          <w:lang w:val="pt-BR"/>
        </w:rPr>
        <w:t>với</w:t>
      </w:r>
      <w:proofErr w:type="spellEnd"/>
      <w:r w:rsidR="00340B0A" w:rsidRPr="00160AEE">
        <w:rPr>
          <w:szCs w:val="28"/>
          <w:lang w:val="pt-BR"/>
        </w:rPr>
        <w:t xml:space="preserve"> </w:t>
      </w:r>
      <w:proofErr w:type="spellStart"/>
      <w:r w:rsidR="00340B0A" w:rsidRPr="00160AEE">
        <w:rPr>
          <w:szCs w:val="28"/>
          <w:lang w:val="pt-BR"/>
        </w:rPr>
        <w:t>yêu</w:t>
      </w:r>
      <w:proofErr w:type="spellEnd"/>
      <w:r w:rsidR="00340B0A" w:rsidRPr="00160AEE">
        <w:rPr>
          <w:szCs w:val="28"/>
          <w:lang w:val="vi-VN"/>
        </w:rPr>
        <w:t xml:space="preserve"> cầu thực tiễn</w:t>
      </w:r>
      <w:r w:rsidR="00340B0A">
        <w:rPr>
          <w:szCs w:val="28"/>
          <w:lang w:val="vi-VN"/>
        </w:rPr>
        <w:t xml:space="preserve"> (nếu có).</w:t>
      </w:r>
    </w:p>
    <w:p w14:paraId="4190B35D" w14:textId="77777777" w:rsidR="00340B0A" w:rsidRDefault="00340B0A" w:rsidP="00340B0A">
      <w:pPr>
        <w:tabs>
          <w:tab w:val="left" w:pos="720"/>
          <w:tab w:val="left" w:pos="6663"/>
        </w:tabs>
        <w:spacing w:before="120" w:after="120" w:line="240" w:lineRule="auto"/>
        <w:ind w:firstLine="720"/>
        <w:jc w:val="both"/>
        <w:rPr>
          <w:lang w:val="vi-VN"/>
        </w:rPr>
      </w:pPr>
      <w:r w:rsidRPr="00ED1167">
        <w:rPr>
          <w:lang w:val="vi-VN"/>
        </w:rPr>
        <w:t>5. Cơ sở khám bệnh, chữa bệnh có trách nhiệm:</w:t>
      </w:r>
    </w:p>
    <w:p w14:paraId="673DCF6C" w14:textId="74D84DFC" w:rsidR="00340B0A" w:rsidRPr="00785117" w:rsidRDefault="00785117" w:rsidP="00340B0A">
      <w:pPr>
        <w:tabs>
          <w:tab w:val="left" w:pos="720"/>
          <w:tab w:val="left" w:pos="6663"/>
        </w:tabs>
        <w:spacing w:before="120" w:after="120" w:line="240" w:lineRule="auto"/>
        <w:ind w:firstLine="720"/>
        <w:jc w:val="both"/>
        <w:rPr>
          <w:szCs w:val="28"/>
          <w:lang w:val="vi-VN"/>
        </w:rPr>
      </w:pPr>
      <w:r>
        <w:rPr>
          <w:lang w:val="vi-VN"/>
        </w:rPr>
        <w:lastRenderedPageBreak/>
        <w:t xml:space="preserve">Cập nhật, áp dụng danh mục </w:t>
      </w:r>
      <w:r w:rsidRPr="00785117">
        <w:rPr>
          <w:rStyle w:val="Strong"/>
          <w:rFonts w:eastAsia="Times New Roman"/>
          <w:b w:val="0"/>
          <w:bCs w:val="0"/>
          <w:szCs w:val="28"/>
          <w:lang w:val="vi-VN" w:eastAsia="vi-VN"/>
        </w:rPr>
        <w:t>mã đối tượng đến khám bệnh, chữa bệnh</w:t>
      </w:r>
      <w:r>
        <w:rPr>
          <w:rStyle w:val="Strong"/>
          <w:rFonts w:eastAsia="Times New Roman"/>
          <w:b w:val="0"/>
          <w:bCs w:val="0"/>
          <w:szCs w:val="28"/>
          <w:lang w:val="vi-VN" w:eastAsia="vi-VN"/>
        </w:rPr>
        <w:t xml:space="preserve"> ban hành kèm theo Thông tư này vào</w:t>
      </w:r>
      <w:r w:rsidR="00340B0A" w:rsidRPr="00160AEE">
        <w:t xml:space="preserve"> </w:t>
      </w:r>
      <w:proofErr w:type="spellStart"/>
      <w:r w:rsidR="00340B0A" w:rsidRPr="00160AEE">
        <w:t>phần</w:t>
      </w:r>
      <w:proofErr w:type="spellEnd"/>
      <w:r w:rsidR="00340B0A" w:rsidRPr="00160AEE">
        <w:t xml:space="preserve"> </w:t>
      </w:r>
      <w:proofErr w:type="spellStart"/>
      <w:r w:rsidR="00340B0A" w:rsidRPr="00160AEE">
        <w:t>mềm</w:t>
      </w:r>
      <w:proofErr w:type="spellEnd"/>
      <w:r w:rsidR="00340B0A">
        <w:rPr>
          <w:lang w:val="vi-VN"/>
        </w:rPr>
        <w:t xml:space="preserve"> quản lý khám bệnh, chữa bệnh (phần mềm HIS)</w:t>
      </w:r>
      <w:r w:rsidR="00340B0A" w:rsidRPr="00160AEE">
        <w:t xml:space="preserve"> </w:t>
      </w:r>
      <w:proofErr w:type="spellStart"/>
      <w:r w:rsidR="00340B0A" w:rsidRPr="00160AEE">
        <w:t>để</w:t>
      </w:r>
      <w:proofErr w:type="spellEnd"/>
      <w:r w:rsidR="00340B0A" w:rsidRPr="00160AEE">
        <w:t xml:space="preserve"> </w:t>
      </w:r>
      <w:proofErr w:type="spellStart"/>
      <w:r w:rsidR="00340B0A" w:rsidRPr="00160AEE">
        <w:t>thực</w:t>
      </w:r>
      <w:proofErr w:type="spellEnd"/>
      <w:r w:rsidR="00340B0A" w:rsidRPr="00160AEE">
        <w:t xml:space="preserve"> </w:t>
      </w:r>
      <w:proofErr w:type="spellStart"/>
      <w:r w:rsidR="00340B0A" w:rsidRPr="00160AEE">
        <w:t>hiện</w:t>
      </w:r>
      <w:proofErr w:type="spellEnd"/>
      <w:r>
        <w:rPr>
          <w:lang w:val="vi-VN"/>
        </w:rPr>
        <w:t xml:space="preserve"> trích xuất và gửi dữ liệu điện tử chi phí khám bệnh, chữa bệnh lên Cổng </w:t>
      </w:r>
      <w:r w:rsidRPr="00785117">
        <w:rPr>
          <w:lang w:val="vi-VN"/>
        </w:rPr>
        <w:t xml:space="preserve">tiếp nhận dữ liệu thuộc Hệ thống thông tin giám định bảo hiểm y tế của cơ quan bảo hiểm xã hội để cơ quan bảo hiểm xã hội </w:t>
      </w:r>
      <w:r w:rsidR="00627A51">
        <w:rPr>
          <w:lang w:val="vi-VN"/>
        </w:rPr>
        <w:t xml:space="preserve">thực hiện </w:t>
      </w:r>
      <w:r w:rsidRPr="00785117">
        <w:rPr>
          <w:lang w:val="vi-VN"/>
        </w:rPr>
        <w:t>giám định, thanh toán chi phí khám bệnh, chữa bệnh bảo hiểm y tế</w:t>
      </w:r>
      <w:r>
        <w:rPr>
          <w:lang w:val="vi-VN"/>
        </w:rPr>
        <w:t xml:space="preserve"> theo quy định.</w:t>
      </w:r>
    </w:p>
    <w:p w14:paraId="0F37DE60" w14:textId="5E3152CB" w:rsidR="00507193" w:rsidRPr="002B293B" w:rsidRDefault="00507193" w:rsidP="00340B0A">
      <w:pPr>
        <w:pStyle w:val="NormalWeb"/>
        <w:spacing w:before="120" w:beforeAutospacing="0" w:after="120" w:afterAutospacing="0"/>
        <w:ind w:firstLine="720"/>
        <w:jc w:val="both"/>
        <w:rPr>
          <w:rFonts w:eastAsia="Arial"/>
          <w:noProof/>
          <w:sz w:val="28"/>
          <w:szCs w:val="28"/>
          <w:lang w:eastAsia="en-US"/>
        </w:rPr>
      </w:pPr>
      <w:r w:rsidRPr="002B293B">
        <w:rPr>
          <w:sz w:val="28"/>
          <w:szCs w:val="28"/>
        </w:rPr>
        <w:t>Trong quá trình tổ chức thực hiện, nếu có khó khăn, vướng mắc</w:t>
      </w:r>
      <w:r w:rsidR="00D319CE">
        <w:rPr>
          <w:sz w:val="28"/>
          <w:szCs w:val="28"/>
        </w:rPr>
        <w:t xml:space="preserve">, </w:t>
      </w:r>
      <w:r w:rsidRPr="002B293B">
        <w:rPr>
          <w:sz w:val="28"/>
          <w:szCs w:val="28"/>
        </w:rPr>
        <w:t>các cơ quan, tổ chức, cá nhân phản ánh về Bộ Y tế</w:t>
      </w:r>
      <w:r w:rsidRPr="002B293B">
        <w:rPr>
          <w:sz w:val="28"/>
          <w:szCs w:val="28"/>
          <w:lang w:val="nl-NL"/>
        </w:rPr>
        <w:t xml:space="preserve"> </w:t>
      </w:r>
      <w:r w:rsidRPr="002B293B">
        <w:rPr>
          <w:sz w:val="28"/>
          <w:szCs w:val="28"/>
        </w:rPr>
        <w:t>để xem xét, giải quyết./.</w:t>
      </w:r>
      <w:bookmarkStart w:id="4" w:name="dieu_8"/>
    </w:p>
    <w:p w14:paraId="6D5AC231" w14:textId="77777777" w:rsidR="00507193" w:rsidRPr="00B85AEC" w:rsidRDefault="00507193" w:rsidP="00507193">
      <w:pPr>
        <w:spacing w:line="240" w:lineRule="auto"/>
        <w:ind w:firstLine="720"/>
        <w:jc w:val="both"/>
        <w:rPr>
          <w:iCs/>
          <w:szCs w:val="28"/>
          <w:lang w:val="nl-NL"/>
        </w:rPr>
      </w:pPr>
    </w:p>
    <w:tbl>
      <w:tblPr>
        <w:tblW w:w="8964" w:type="dxa"/>
        <w:tblInd w:w="-34" w:type="dxa"/>
        <w:tblLook w:val="01E0" w:firstRow="1" w:lastRow="1" w:firstColumn="1" w:lastColumn="1" w:noHBand="0" w:noVBand="0"/>
      </w:tblPr>
      <w:tblGrid>
        <w:gridCol w:w="5421"/>
        <w:gridCol w:w="3543"/>
      </w:tblGrid>
      <w:tr w:rsidR="00932DBE" w:rsidRPr="00B85AEC" w14:paraId="60E70D89" w14:textId="77777777" w:rsidTr="00932DBE">
        <w:trPr>
          <w:trHeight w:val="3576"/>
        </w:trPr>
        <w:tc>
          <w:tcPr>
            <w:tcW w:w="5421" w:type="dxa"/>
          </w:tcPr>
          <w:p w14:paraId="4DD8D047" w14:textId="77777777" w:rsidR="00507193" w:rsidRPr="00B85AEC" w:rsidRDefault="00507193" w:rsidP="00D7058A">
            <w:pPr>
              <w:widowControl w:val="0"/>
              <w:autoSpaceDE w:val="0"/>
              <w:autoSpaceDN w:val="0"/>
              <w:adjustRightInd w:val="0"/>
              <w:spacing w:line="240" w:lineRule="auto"/>
              <w:mirrorIndents/>
              <w:rPr>
                <w:b/>
                <w:bCs/>
                <w:i/>
                <w:iCs/>
                <w:kern w:val="2"/>
                <w:sz w:val="24"/>
                <w:szCs w:val="24"/>
                <w:lang w:val="nl-NL"/>
              </w:rPr>
            </w:pPr>
            <w:proofErr w:type="spellStart"/>
            <w:r w:rsidRPr="00B85AEC">
              <w:rPr>
                <w:b/>
                <w:bCs/>
                <w:i/>
                <w:iCs/>
                <w:kern w:val="2"/>
                <w:sz w:val="24"/>
                <w:szCs w:val="24"/>
                <w:lang w:val="nl-NL"/>
              </w:rPr>
              <w:t>Nơi</w:t>
            </w:r>
            <w:proofErr w:type="spellEnd"/>
            <w:r w:rsidRPr="00B85AEC">
              <w:rPr>
                <w:b/>
                <w:bCs/>
                <w:i/>
                <w:iCs/>
                <w:kern w:val="2"/>
                <w:sz w:val="24"/>
                <w:szCs w:val="24"/>
                <w:lang w:val="nl-NL"/>
              </w:rPr>
              <w:t xml:space="preserve"> </w:t>
            </w:r>
            <w:proofErr w:type="spellStart"/>
            <w:r w:rsidRPr="00B85AEC">
              <w:rPr>
                <w:b/>
                <w:bCs/>
                <w:i/>
                <w:iCs/>
                <w:kern w:val="2"/>
                <w:sz w:val="24"/>
                <w:szCs w:val="24"/>
                <w:lang w:val="nl-NL"/>
              </w:rPr>
              <w:t>nhận</w:t>
            </w:r>
            <w:proofErr w:type="spellEnd"/>
            <w:r w:rsidRPr="00B85AEC">
              <w:rPr>
                <w:b/>
                <w:bCs/>
                <w:i/>
                <w:iCs/>
                <w:kern w:val="2"/>
                <w:sz w:val="24"/>
                <w:szCs w:val="24"/>
                <w:lang w:val="nl-NL"/>
              </w:rPr>
              <w:t>:</w:t>
            </w:r>
          </w:p>
          <w:p w14:paraId="11BB2503"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Ủy</w:t>
            </w:r>
            <w:proofErr w:type="spellEnd"/>
            <w:r w:rsidRPr="00B85AEC">
              <w:rPr>
                <w:sz w:val="22"/>
                <w:szCs w:val="16"/>
                <w:lang w:val="es-ES_tradnl"/>
              </w:rPr>
              <w:t xml:space="preserve"> ban </w:t>
            </w:r>
            <w:proofErr w:type="spellStart"/>
            <w:r w:rsidRPr="00B85AEC">
              <w:rPr>
                <w:sz w:val="22"/>
                <w:szCs w:val="16"/>
                <w:lang w:val="es-ES_tradnl"/>
              </w:rPr>
              <w:t>Xã</w:t>
            </w:r>
            <w:proofErr w:type="spellEnd"/>
            <w:r w:rsidRPr="00B85AEC">
              <w:rPr>
                <w:sz w:val="22"/>
                <w:szCs w:val="16"/>
                <w:lang w:val="es-ES_tradnl"/>
              </w:rPr>
              <w:t xml:space="preserve"> </w:t>
            </w:r>
            <w:proofErr w:type="spellStart"/>
            <w:r w:rsidRPr="00B85AEC">
              <w:rPr>
                <w:sz w:val="22"/>
                <w:szCs w:val="16"/>
                <w:lang w:val="es-ES_tradnl"/>
              </w:rPr>
              <w:t>hội</w:t>
            </w:r>
            <w:proofErr w:type="spellEnd"/>
            <w:r w:rsidRPr="00B85AEC">
              <w:rPr>
                <w:sz w:val="22"/>
                <w:szCs w:val="16"/>
                <w:lang w:val="es-ES_tradnl"/>
              </w:rPr>
              <w:t xml:space="preserve"> </w:t>
            </w:r>
            <w:proofErr w:type="spellStart"/>
            <w:r w:rsidRPr="00B85AEC">
              <w:rPr>
                <w:sz w:val="22"/>
                <w:szCs w:val="16"/>
                <w:lang w:val="es-ES_tradnl"/>
              </w:rPr>
              <w:t>của</w:t>
            </w:r>
            <w:proofErr w:type="spellEnd"/>
            <w:r w:rsidRPr="00B85AEC">
              <w:rPr>
                <w:sz w:val="22"/>
                <w:szCs w:val="16"/>
                <w:lang w:val="es-ES_tradnl"/>
              </w:rPr>
              <w:t xml:space="preserve"> Quốc </w:t>
            </w:r>
            <w:proofErr w:type="spellStart"/>
            <w:r w:rsidRPr="00B85AEC">
              <w:rPr>
                <w:sz w:val="22"/>
                <w:szCs w:val="16"/>
                <w:lang w:val="es-ES_tradnl"/>
              </w:rPr>
              <w:t>hội</w:t>
            </w:r>
            <w:proofErr w:type="spellEnd"/>
            <w:r w:rsidRPr="00B85AEC">
              <w:rPr>
                <w:sz w:val="22"/>
                <w:szCs w:val="16"/>
                <w:lang w:val="es-ES_tradnl"/>
              </w:rPr>
              <w:t>;</w:t>
            </w:r>
          </w:p>
          <w:p w14:paraId="4AB08DBE"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Văn</w:t>
            </w:r>
            <w:proofErr w:type="spellEnd"/>
            <w:r w:rsidRPr="00B85AEC">
              <w:rPr>
                <w:sz w:val="22"/>
                <w:szCs w:val="16"/>
                <w:lang w:val="es-ES_tradnl"/>
              </w:rPr>
              <w:t xml:space="preserve"> </w:t>
            </w:r>
            <w:proofErr w:type="spellStart"/>
            <w:r w:rsidRPr="00B85AEC">
              <w:rPr>
                <w:sz w:val="22"/>
                <w:szCs w:val="16"/>
                <w:lang w:val="es-ES_tradnl"/>
              </w:rPr>
              <w:t>phòng</w:t>
            </w:r>
            <w:proofErr w:type="spellEnd"/>
            <w:r w:rsidRPr="00B85AEC">
              <w:rPr>
                <w:sz w:val="22"/>
                <w:szCs w:val="16"/>
                <w:lang w:val="es-ES_tradnl"/>
              </w:rPr>
              <w:t xml:space="preserve"> </w:t>
            </w:r>
            <w:proofErr w:type="spellStart"/>
            <w:r w:rsidRPr="00B85AEC">
              <w:rPr>
                <w:sz w:val="22"/>
                <w:szCs w:val="16"/>
                <w:lang w:val="es-ES_tradnl"/>
              </w:rPr>
              <w:t>Chính</w:t>
            </w:r>
            <w:proofErr w:type="spellEnd"/>
            <w:r w:rsidRPr="00B85AEC">
              <w:rPr>
                <w:sz w:val="22"/>
                <w:szCs w:val="16"/>
                <w:lang w:val="es-ES_tradnl"/>
              </w:rPr>
              <w:t xml:space="preserve"> </w:t>
            </w:r>
            <w:proofErr w:type="spellStart"/>
            <w:r w:rsidRPr="00B85AEC">
              <w:rPr>
                <w:sz w:val="22"/>
                <w:szCs w:val="16"/>
                <w:lang w:val="es-ES_tradnl"/>
              </w:rPr>
              <w:t>phủ</w:t>
            </w:r>
            <w:proofErr w:type="spellEnd"/>
            <w:r w:rsidRPr="00B85AEC">
              <w:rPr>
                <w:sz w:val="22"/>
                <w:szCs w:val="16"/>
                <w:lang w:val="es-ES_tradnl"/>
              </w:rPr>
              <w:t xml:space="preserve"> (Vụ </w:t>
            </w:r>
            <w:proofErr w:type="spellStart"/>
            <w:r w:rsidRPr="00B85AEC">
              <w:rPr>
                <w:sz w:val="22"/>
                <w:szCs w:val="16"/>
                <w:lang w:val="es-ES_tradnl"/>
              </w:rPr>
              <w:t>Khoa</w:t>
            </w:r>
            <w:proofErr w:type="spellEnd"/>
            <w:r w:rsidRPr="00B85AEC">
              <w:rPr>
                <w:sz w:val="22"/>
                <w:szCs w:val="16"/>
                <w:lang w:val="es-ES_tradnl"/>
              </w:rPr>
              <w:t xml:space="preserve"> </w:t>
            </w:r>
            <w:proofErr w:type="spellStart"/>
            <w:r w:rsidRPr="00B85AEC">
              <w:rPr>
                <w:sz w:val="22"/>
                <w:szCs w:val="16"/>
                <w:lang w:val="es-ES_tradnl"/>
              </w:rPr>
              <w:t>giáo</w:t>
            </w:r>
            <w:proofErr w:type="spellEnd"/>
            <w:r w:rsidRPr="00B85AEC">
              <w:rPr>
                <w:sz w:val="22"/>
                <w:szCs w:val="16"/>
                <w:lang w:val="es-ES_tradnl"/>
              </w:rPr>
              <w:t xml:space="preserve"> - </w:t>
            </w:r>
            <w:proofErr w:type="spellStart"/>
            <w:r w:rsidRPr="00B85AEC">
              <w:rPr>
                <w:sz w:val="22"/>
                <w:szCs w:val="16"/>
                <w:lang w:val="es-ES_tradnl"/>
              </w:rPr>
              <w:t>Văn</w:t>
            </w:r>
            <w:proofErr w:type="spellEnd"/>
            <w:r w:rsidRPr="00B85AEC">
              <w:rPr>
                <w:sz w:val="22"/>
                <w:szCs w:val="16"/>
                <w:lang w:val="es-ES_tradnl"/>
              </w:rPr>
              <w:t xml:space="preserve"> </w:t>
            </w:r>
            <w:proofErr w:type="spellStart"/>
            <w:r w:rsidRPr="00B85AEC">
              <w:rPr>
                <w:sz w:val="22"/>
                <w:szCs w:val="16"/>
                <w:lang w:val="es-ES_tradnl"/>
              </w:rPr>
              <w:t>xã</w:t>
            </w:r>
            <w:proofErr w:type="spellEnd"/>
            <w:r w:rsidRPr="00B85AEC">
              <w:rPr>
                <w:sz w:val="22"/>
                <w:szCs w:val="16"/>
                <w:lang w:val="es-ES_tradnl"/>
              </w:rPr>
              <w:t xml:space="preserve">, </w:t>
            </w:r>
          </w:p>
          <w:p w14:paraId="5387A92C" w14:textId="3E68A7AC" w:rsidR="00507193" w:rsidRPr="00B85AEC" w:rsidRDefault="00507193" w:rsidP="00D7058A">
            <w:pPr>
              <w:widowControl w:val="0"/>
              <w:spacing w:line="240" w:lineRule="auto"/>
              <w:rPr>
                <w:sz w:val="22"/>
                <w:szCs w:val="16"/>
                <w:lang w:val="es-ES_tradnl"/>
              </w:rPr>
            </w:pPr>
            <w:proofErr w:type="spellStart"/>
            <w:r w:rsidRPr="00B85AEC">
              <w:rPr>
                <w:sz w:val="22"/>
                <w:szCs w:val="16"/>
                <w:lang w:val="es-ES_tradnl"/>
              </w:rPr>
              <w:t>Công</w:t>
            </w:r>
            <w:proofErr w:type="spellEnd"/>
            <w:r w:rsidRPr="00B85AEC">
              <w:rPr>
                <w:sz w:val="22"/>
                <w:szCs w:val="16"/>
                <w:lang w:val="es-ES_tradnl"/>
              </w:rPr>
              <w:t xml:space="preserve"> </w:t>
            </w:r>
            <w:proofErr w:type="spellStart"/>
            <w:r w:rsidRPr="00B85AEC">
              <w:rPr>
                <w:sz w:val="22"/>
                <w:szCs w:val="16"/>
                <w:lang w:val="es-ES_tradnl"/>
              </w:rPr>
              <w:t>báo</w:t>
            </w:r>
            <w:proofErr w:type="spellEnd"/>
            <w:r w:rsidRPr="00B85AEC">
              <w:rPr>
                <w:sz w:val="22"/>
                <w:szCs w:val="16"/>
                <w:lang w:val="es-ES_tradnl"/>
              </w:rPr>
              <w:t xml:space="preserve">, </w:t>
            </w:r>
            <w:proofErr w:type="spellStart"/>
            <w:r w:rsidRPr="00B85AEC">
              <w:rPr>
                <w:sz w:val="22"/>
                <w:szCs w:val="16"/>
                <w:lang w:val="es-ES_tradnl"/>
              </w:rPr>
              <w:t>Cổng</w:t>
            </w:r>
            <w:proofErr w:type="spellEnd"/>
            <w:r w:rsidRPr="00B85AEC">
              <w:rPr>
                <w:sz w:val="22"/>
                <w:szCs w:val="16"/>
                <w:lang w:val="es-ES_tradnl"/>
              </w:rPr>
              <w:t xml:space="preserve"> </w:t>
            </w:r>
            <w:proofErr w:type="spellStart"/>
            <w:r w:rsidR="009329A3" w:rsidRPr="00B85AEC">
              <w:rPr>
                <w:sz w:val="22"/>
                <w:szCs w:val="16"/>
                <w:lang w:val="es-ES_tradnl"/>
              </w:rPr>
              <w:t>Thông</w:t>
            </w:r>
            <w:proofErr w:type="spellEnd"/>
            <w:r w:rsidR="009329A3" w:rsidRPr="00B85AEC">
              <w:rPr>
                <w:sz w:val="22"/>
                <w:szCs w:val="16"/>
                <w:lang w:val="es-ES_tradnl"/>
              </w:rPr>
              <w:t xml:space="preserve"> </w:t>
            </w:r>
            <w:proofErr w:type="spellStart"/>
            <w:r w:rsidRPr="00B85AEC">
              <w:rPr>
                <w:sz w:val="22"/>
                <w:szCs w:val="16"/>
                <w:lang w:val="es-ES_tradnl"/>
              </w:rPr>
              <w:t>tin</w:t>
            </w:r>
            <w:proofErr w:type="spellEnd"/>
            <w:r w:rsidRPr="00B85AEC">
              <w:rPr>
                <w:sz w:val="22"/>
                <w:szCs w:val="16"/>
                <w:lang w:val="es-ES_tradnl"/>
              </w:rPr>
              <w:t xml:space="preserve"> </w:t>
            </w:r>
            <w:proofErr w:type="spellStart"/>
            <w:r w:rsidRPr="00B85AEC">
              <w:rPr>
                <w:sz w:val="22"/>
                <w:szCs w:val="16"/>
                <w:lang w:val="es-ES_tradnl"/>
              </w:rPr>
              <w:t>điện</w:t>
            </w:r>
            <w:proofErr w:type="spellEnd"/>
            <w:r w:rsidRPr="00B85AEC">
              <w:rPr>
                <w:sz w:val="22"/>
                <w:szCs w:val="16"/>
                <w:lang w:val="es-ES_tradnl"/>
              </w:rPr>
              <w:t xml:space="preserve"> </w:t>
            </w:r>
            <w:proofErr w:type="spellStart"/>
            <w:r w:rsidRPr="00B85AEC">
              <w:rPr>
                <w:sz w:val="22"/>
                <w:szCs w:val="16"/>
                <w:lang w:val="es-ES_tradnl"/>
              </w:rPr>
              <w:t>tử</w:t>
            </w:r>
            <w:proofErr w:type="spellEnd"/>
            <w:r w:rsidRPr="00B85AEC">
              <w:rPr>
                <w:sz w:val="22"/>
                <w:szCs w:val="16"/>
                <w:lang w:val="es-ES_tradnl"/>
              </w:rPr>
              <w:t xml:space="preserve"> </w:t>
            </w:r>
            <w:proofErr w:type="spellStart"/>
            <w:r w:rsidRPr="00B85AEC">
              <w:rPr>
                <w:sz w:val="22"/>
                <w:szCs w:val="16"/>
                <w:lang w:val="es-ES_tradnl"/>
              </w:rPr>
              <w:t>Chính</w:t>
            </w:r>
            <w:proofErr w:type="spellEnd"/>
            <w:r w:rsidRPr="00B85AEC">
              <w:rPr>
                <w:sz w:val="22"/>
                <w:szCs w:val="16"/>
                <w:lang w:val="es-ES_tradnl"/>
              </w:rPr>
              <w:t xml:space="preserve"> </w:t>
            </w:r>
            <w:proofErr w:type="spellStart"/>
            <w:r w:rsidRPr="00B85AEC">
              <w:rPr>
                <w:sz w:val="22"/>
                <w:szCs w:val="16"/>
                <w:lang w:val="es-ES_tradnl"/>
              </w:rPr>
              <w:t>phủ</w:t>
            </w:r>
            <w:proofErr w:type="spellEnd"/>
            <w:r w:rsidRPr="00B85AEC">
              <w:rPr>
                <w:sz w:val="22"/>
                <w:szCs w:val="16"/>
                <w:lang w:val="es-ES_tradnl"/>
              </w:rPr>
              <w:t>);</w:t>
            </w:r>
          </w:p>
          <w:p w14:paraId="1671E8F5"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Bộ, </w:t>
            </w:r>
            <w:proofErr w:type="spellStart"/>
            <w:r w:rsidRPr="00B85AEC">
              <w:rPr>
                <w:sz w:val="22"/>
                <w:szCs w:val="16"/>
                <w:lang w:val="es-ES_tradnl"/>
              </w:rPr>
              <w:t>cơ</w:t>
            </w:r>
            <w:proofErr w:type="spellEnd"/>
            <w:r w:rsidRPr="00B85AEC">
              <w:rPr>
                <w:sz w:val="22"/>
                <w:szCs w:val="16"/>
                <w:lang w:val="es-ES_tradnl"/>
              </w:rPr>
              <w:t xml:space="preserve"> </w:t>
            </w:r>
            <w:proofErr w:type="spellStart"/>
            <w:r w:rsidRPr="00B85AEC">
              <w:rPr>
                <w:sz w:val="22"/>
                <w:szCs w:val="16"/>
                <w:lang w:val="es-ES_tradnl"/>
              </w:rPr>
              <w:t>quan</w:t>
            </w:r>
            <w:proofErr w:type="spellEnd"/>
            <w:r w:rsidRPr="00B85AEC">
              <w:rPr>
                <w:sz w:val="22"/>
                <w:szCs w:val="16"/>
                <w:lang w:val="es-ES_tradnl"/>
              </w:rPr>
              <w:t xml:space="preserve"> </w:t>
            </w:r>
            <w:proofErr w:type="spellStart"/>
            <w:r w:rsidRPr="00B85AEC">
              <w:rPr>
                <w:sz w:val="22"/>
                <w:szCs w:val="16"/>
                <w:lang w:val="es-ES_tradnl"/>
              </w:rPr>
              <w:t>ngang</w:t>
            </w:r>
            <w:proofErr w:type="spellEnd"/>
            <w:r w:rsidRPr="00B85AEC">
              <w:rPr>
                <w:sz w:val="22"/>
                <w:szCs w:val="16"/>
                <w:lang w:val="es-ES_tradnl"/>
              </w:rPr>
              <w:t xml:space="preserve"> </w:t>
            </w:r>
            <w:proofErr w:type="spellStart"/>
            <w:r w:rsidRPr="00B85AEC">
              <w:rPr>
                <w:sz w:val="22"/>
                <w:szCs w:val="16"/>
                <w:lang w:val="es-ES_tradnl"/>
              </w:rPr>
              <w:t>bộ</w:t>
            </w:r>
            <w:proofErr w:type="spellEnd"/>
            <w:r w:rsidRPr="00B85AEC">
              <w:rPr>
                <w:sz w:val="22"/>
                <w:szCs w:val="16"/>
                <w:lang w:val="es-ES_tradnl"/>
              </w:rPr>
              <w:t xml:space="preserve">, </w:t>
            </w:r>
            <w:proofErr w:type="spellStart"/>
            <w:r w:rsidRPr="00B85AEC">
              <w:rPr>
                <w:sz w:val="22"/>
                <w:szCs w:val="16"/>
                <w:lang w:val="es-ES_tradnl"/>
              </w:rPr>
              <w:t>cơ</w:t>
            </w:r>
            <w:proofErr w:type="spellEnd"/>
            <w:r w:rsidRPr="00B85AEC">
              <w:rPr>
                <w:sz w:val="22"/>
                <w:szCs w:val="16"/>
                <w:lang w:val="es-ES_tradnl"/>
              </w:rPr>
              <w:t xml:space="preserve"> </w:t>
            </w:r>
            <w:proofErr w:type="spellStart"/>
            <w:r w:rsidRPr="00B85AEC">
              <w:rPr>
                <w:sz w:val="22"/>
                <w:szCs w:val="16"/>
                <w:lang w:val="es-ES_tradnl"/>
              </w:rPr>
              <w:t>quan</w:t>
            </w:r>
            <w:proofErr w:type="spellEnd"/>
            <w:r w:rsidRPr="00B85AEC">
              <w:rPr>
                <w:sz w:val="22"/>
                <w:szCs w:val="16"/>
                <w:lang w:val="es-ES_tradnl"/>
              </w:rPr>
              <w:t xml:space="preserve"> </w:t>
            </w:r>
            <w:proofErr w:type="spellStart"/>
            <w:r w:rsidRPr="00B85AEC">
              <w:rPr>
                <w:sz w:val="22"/>
                <w:szCs w:val="16"/>
                <w:lang w:val="es-ES_tradnl"/>
              </w:rPr>
              <w:t>thuộc</w:t>
            </w:r>
            <w:proofErr w:type="spellEnd"/>
            <w:r w:rsidRPr="00B85AEC">
              <w:rPr>
                <w:sz w:val="22"/>
                <w:szCs w:val="16"/>
                <w:lang w:val="es-ES_tradnl"/>
              </w:rPr>
              <w:t xml:space="preserve"> </w:t>
            </w:r>
            <w:proofErr w:type="spellStart"/>
            <w:r w:rsidRPr="00B85AEC">
              <w:rPr>
                <w:sz w:val="22"/>
                <w:szCs w:val="16"/>
                <w:lang w:val="es-ES_tradnl"/>
              </w:rPr>
              <w:t>Chính</w:t>
            </w:r>
            <w:proofErr w:type="spellEnd"/>
            <w:r w:rsidRPr="00B85AEC">
              <w:rPr>
                <w:sz w:val="22"/>
                <w:szCs w:val="16"/>
                <w:lang w:val="es-ES_tradnl"/>
              </w:rPr>
              <w:t xml:space="preserve"> </w:t>
            </w:r>
            <w:proofErr w:type="spellStart"/>
            <w:r w:rsidRPr="00B85AEC">
              <w:rPr>
                <w:sz w:val="22"/>
                <w:szCs w:val="16"/>
                <w:lang w:val="es-ES_tradnl"/>
              </w:rPr>
              <w:t>phủ</w:t>
            </w:r>
            <w:proofErr w:type="spellEnd"/>
            <w:r w:rsidRPr="00B85AEC">
              <w:rPr>
                <w:sz w:val="22"/>
                <w:szCs w:val="16"/>
                <w:lang w:val="es-ES_tradnl"/>
              </w:rPr>
              <w:t>;</w:t>
            </w:r>
          </w:p>
          <w:p w14:paraId="2B02CF07"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Kiểm</w:t>
            </w:r>
            <w:proofErr w:type="spellEnd"/>
            <w:r w:rsidRPr="00B85AEC">
              <w:rPr>
                <w:sz w:val="22"/>
                <w:szCs w:val="16"/>
                <w:lang w:val="es-ES_tradnl"/>
              </w:rPr>
              <w:t xml:space="preserve"> </w:t>
            </w:r>
            <w:proofErr w:type="spellStart"/>
            <w:r w:rsidRPr="00B85AEC">
              <w:rPr>
                <w:sz w:val="22"/>
                <w:szCs w:val="16"/>
                <w:lang w:val="es-ES_tradnl"/>
              </w:rPr>
              <w:t>toán</w:t>
            </w:r>
            <w:proofErr w:type="spellEnd"/>
            <w:r w:rsidRPr="00B85AEC">
              <w:rPr>
                <w:sz w:val="22"/>
                <w:szCs w:val="16"/>
                <w:lang w:val="es-ES_tradnl"/>
              </w:rPr>
              <w:t xml:space="preserve"> </w:t>
            </w:r>
            <w:proofErr w:type="spellStart"/>
            <w:r w:rsidRPr="00B85AEC">
              <w:rPr>
                <w:sz w:val="22"/>
                <w:szCs w:val="16"/>
                <w:lang w:val="es-ES_tradnl"/>
              </w:rPr>
              <w:t>Nhà</w:t>
            </w:r>
            <w:proofErr w:type="spellEnd"/>
            <w:r w:rsidRPr="00B85AEC">
              <w:rPr>
                <w:sz w:val="22"/>
                <w:szCs w:val="16"/>
                <w:lang w:val="es-ES_tradnl"/>
              </w:rPr>
              <w:t xml:space="preserve"> </w:t>
            </w:r>
            <w:proofErr w:type="spellStart"/>
            <w:r w:rsidRPr="00B85AEC">
              <w:rPr>
                <w:sz w:val="22"/>
                <w:szCs w:val="16"/>
                <w:lang w:val="es-ES_tradnl"/>
              </w:rPr>
              <w:t>nước</w:t>
            </w:r>
            <w:proofErr w:type="spellEnd"/>
            <w:r w:rsidRPr="00B85AEC">
              <w:rPr>
                <w:sz w:val="22"/>
                <w:szCs w:val="16"/>
                <w:lang w:val="es-ES_tradnl"/>
              </w:rPr>
              <w:t>;</w:t>
            </w:r>
          </w:p>
          <w:p w14:paraId="25CD1916"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Bộ </w:t>
            </w:r>
            <w:proofErr w:type="spellStart"/>
            <w:r w:rsidRPr="00B85AEC">
              <w:rPr>
                <w:sz w:val="22"/>
                <w:szCs w:val="16"/>
                <w:lang w:val="es-ES_tradnl"/>
              </w:rPr>
              <w:t>Tư</w:t>
            </w:r>
            <w:proofErr w:type="spellEnd"/>
            <w:r w:rsidRPr="00B85AEC">
              <w:rPr>
                <w:sz w:val="22"/>
                <w:szCs w:val="16"/>
                <w:lang w:val="es-ES_tradnl"/>
              </w:rPr>
              <w:t xml:space="preserve"> </w:t>
            </w:r>
            <w:proofErr w:type="spellStart"/>
            <w:r w:rsidRPr="00B85AEC">
              <w:rPr>
                <w:sz w:val="22"/>
                <w:szCs w:val="16"/>
                <w:lang w:val="es-ES_tradnl"/>
              </w:rPr>
              <w:t>pháp</w:t>
            </w:r>
            <w:proofErr w:type="spellEnd"/>
            <w:r w:rsidRPr="00B85AEC">
              <w:rPr>
                <w:sz w:val="22"/>
                <w:szCs w:val="16"/>
                <w:lang w:val="es-ES_tradnl"/>
              </w:rPr>
              <w:t xml:space="preserve"> (</w:t>
            </w:r>
            <w:proofErr w:type="spellStart"/>
            <w:r w:rsidRPr="00B85AEC">
              <w:rPr>
                <w:sz w:val="22"/>
                <w:szCs w:val="16"/>
                <w:lang w:val="es-ES_tradnl"/>
              </w:rPr>
              <w:t>Cục</w:t>
            </w:r>
            <w:proofErr w:type="spellEnd"/>
            <w:r w:rsidRPr="00B85AEC">
              <w:rPr>
                <w:sz w:val="22"/>
                <w:szCs w:val="16"/>
                <w:lang w:val="es-ES_tradnl"/>
              </w:rPr>
              <w:t xml:space="preserve"> </w:t>
            </w:r>
            <w:proofErr w:type="spellStart"/>
            <w:r w:rsidRPr="00B85AEC">
              <w:rPr>
                <w:sz w:val="22"/>
                <w:szCs w:val="16"/>
                <w:lang w:val="es-ES_tradnl"/>
              </w:rPr>
              <w:t>Kiểm</w:t>
            </w:r>
            <w:proofErr w:type="spellEnd"/>
            <w:r w:rsidRPr="00B85AEC">
              <w:rPr>
                <w:sz w:val="22"/>
                <w:szCs w:val="16"/>
                <w:lang w:val="es-ES_tradnl"/>
              </w:rPr>
              <w:t xml:space="preserve"> </w:t>
            </w:r>
            <w:proofErr w:type="spellStart"/>
            <w:r w:rsidRPr="00B85AEC">
              <w:rPr>
                <w:sz w:val="22"/>
                <w:szCs w:val="16"/>
                <w:lang w:val="es-ES_tradnl"/>
              </w:rPr>
              <w:t>tra</w:t>
            </w:r>
            <w:proofErr w:type="spellEnd"/>
            <w:r w:rsidRPr="00B85AEC">
              <w:rPr>
                <w:sz w:val="22"/>
                <w:szCs w:val="16"/>
                <w:lang w:val="es-ES_tradnl"/>
              </w:rPr>
              <w:t xml:space="preserve"> VBQPPL);</w:t>
            </w:r>
          </w:p>
          <w:p w14:paraId="484816CA"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Bộ </w:t>
            </w:r>
            <w:proofErr w:type="spellStart"/>
            <w:r w:rsidRPr="00B85AEC">
              <w:rPr>
                <w:sz w:val="22"/>
                <w:szCs w:val="16"/>
                <w:lang w:val="es-ES_tradnl"/>
              </w:rPr>
              <w:t>trưởng</w:t>
            </w:r>
            <w:proofErr w:type="spellEnd"/>
            <w:r w:rsidRPr="00B85AEC">
              <w:rPr>
                <w:sz w:val="22"/>
                <w:szCs w:val="16"/>
                <w:lang w:val="es-ES_tradnl"/>
              </w:rPr>
              <w:t xml:space="preserve"> (</w:t>
            </w:r>
            <w:proofErr w:type="spellStart"/>
            <w:r w:rsidRPr="00B85AEC">
              <w:rPr>
                <w:sz w:val="22"/>
                <w:szCs w:val="16"/>
                <w:lang w:val="es-ES_tradnl"/>
              </w:rPr>
              <w:t>để</w:t>
            </w:r>
            <w:proofErr w:type="spellEnd"/>
            <w:r w:rsidRPr="00B85AEC">
              <w:rPr>
                <w:sz w:val="22"/>
                <w:szCs w:val="16"/>
                <w:lang w:val="es-ES_tradnl"/>
              </w:rPr>
              <w:t xml:space="preserve"> </w:t>
            </w:r>
            <w:proofErr w:type="spellStart"/>
            <w:r w:rsidRPr="00B85AEC">
              <w:rPr>
                <w:sz w:val="22"/>
                <w:szCs w:val="16"/>
                <w:lang w:val="es-ES_tradnl"/>
              </w:rPr>
              <w:t>báo</w:t>
            </w:r>
            <w:proofErr w:type="spellEnd"/>
            <w:r w:rsidRPr="00B85AEC">
              <w:rPr>
                <w:sz w:val="22"/>
                <w:szCs w:val="16"/>
                <w:lang w:val="es-ES_tradnl"/>
              </w:rPr>
              <w:t xml:space="preserve"> </w:t>
            </w:r>
            <w:proofErr w:type="spellStart"/>
            <w:r w:rsidRPr="00B85AEC">
              <w:rPr>
                <w:sz w:val="22"/>
                <w:szCs w:val="16"/>
                <w:lang w:val="es-ES_tradnl"/>
              </w:rPr>
              <w:t>cáo</w:t>
            </w:r>
            <w:proofErr w:type="spellEnd"/>
            <w:r w:rsidRPr="00B85AEC">
              <w:rPr>
                <w:sz w:val="22"/>
                <w:szCs w:val="16"/>
                <w:lang w:val="es-ES_tradnl"/>
              </w:rPr>
              <w:t>);</w:t>
            </w:r>
          </w:p>
          <w:p w14:paraId="109F2D42" w14:textId="0FC45FEF"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Các</w:t>
            </w:r>
            <w:proofErr w:type="spellEnd"/>
            <w:r w:rsidRPr="00B85AEC">
              <w:rPr>
                <w:sz w:val="22"/>
                <w:szCs w:val="16"/>
                <w:lang w:val="es-ES_tradnl"/>
              </w:rPr>
              <w:t xml:space="preserve"> </w:t>
            </w:r>
            <w:proofErr w:type="spellStart"/>
            <w:r w:rsidRPr="00B85AEC">
              <w:rPr>
                <w:sz w:val="22"/>
                <w:szCs w:val="16"/>
                <w:lang w:val="es-ES_tradnl"/>
              </w:rPr>
              <w:t>Thứ</w:t>
            </w:r>
            <w:proofErr w:type="spellEnd"/>
            <w:r w:rsidRPr="00B85AEC">
              <w:rPr>
                <w:sz w:val="22"/>
                <w:szCs w:val="16"/>
                <w:lang w:val="es-ES_tradnl"/>
              </w:rPr>
              <w:t xml:space="preserve"> </w:t>
            </w:r>
            <w:proofErr w:type="spellStart"/>
            <w:r w:rsidRPr="00B85AEC">
              <w:rPr>
                <w:sz w:val="22"/>
                <w:szCs w:val="16"/>
                <w:lang w:val="es-ES_tradnl"/>
              </w:rPr>
              <w:t>trưởng</w:t>
            </w:r>
            <w:proofErr w:type="spellEnd"/>
            <w:r w:rsidR="00657040" w:rsidRPr="00B85AEC">
              <w:rPr>
                <w:sz w:val="22"/>
                <w:szCs w:val="16"/>
                <w:lang w:val="es-ES_tradnl"/>
              </w:rPr>
              <w:t xml:space="preserve"> Bộ Y tế</w:t>
            </w:r>
            <w:r w:rsidRPr="00B85AEC">
              <w:rPr>
                <w:sz w:val="22"/>
                <w:szCs w:val="16"/>
                <w:lang w:val="es-ES_tradnl"/>
              </w:rPr>
              <w:t xml:space="preserve"> (</w:t>
            </w:r>
            <w:proofErr w:type="spellStart"/>
            <w:r w:rsidRPr="00B85AEC">
              <w:rPr>
                <w:sz w:val="22"/>
                <w:szCs w:val="16"/>
                <w:lang w:val="es-ES_tradnl"/>
              </w:rPr>
              <w:t>để</w:t>
            </w:r>
            <w:proofErr w:type="spellEnd"/>
            <w:r w:rsidRPr="00B85AEC">
              <w:rPr>
                <w:sz w:val="22"/>
                <w:szCs w:val="16"/>
                <w:lang w:val="es-ES_tradnl"/>
              </w:rPr>
              <w:t xml:space="preserve"> </w:t>
            </w:r>
            <w:proofErr w:type="spellStart"/>
            <w:r w:rsidRPr="00B85AEC">
              <w:rPr>
                <w:sz w:val="22"/>
                <w:szCs w:val="16"/>
                <w:lang w:val="es-ES_tradnl"/>
              </w:rPr>
              <w:t>phối</w:t>
            </w:r>
            <w:proofErr w:type="spellEnd"/>
            <w:r w:rsidRPr="00B85AEC">
              <w:rPr>
                <w:sz w:val="22"/>
                <w:szCs w:val="16"/>
                <w:lang w:val="es-ES_tradnl"/>
              </w:rPr>
              <w:t xml:space="preserve"> </w:t>
            </w:r>
            <w:proofErr w:type="spellStart"/>
            <w:r w:rsidRPr="00B85AEC">
              <w:rPr>
                <w:sz w:val="22"/>
                <w:szCs w:val="16"/>
                <w:lang w:val="es-ES_tradnl"/>
              </w:rPr>
              <w:t>hợp</w:t>
            </w:r>
            <w:proofErr w:type="spellEnd"/>
            <w:r w:rsidRPr="00B85AEC">
              <w:rPr>
                <w:sz w:val="22"/>
                <w:szCs w:val="16"/>
                <w:lang w:val="es-ES_tradnl"/>
              </w:rPr>
              <w:t>);</w:t>
            </w:r>
          </w:p>
          <w:p w14:paraId="459809B4"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Bảo hiểm </w:t>
            </w:r>
            <w:proofErr w:type="spellStart"/>
            <w:r w:rsidRPr="00B85AEC">
              <w:rPr>
                <w:sz w:val="22"/>
                <w:szCs w:val="16"/>
                <w:lang w:val="es-ES_tradnl"/>
              </w:rPr>
              <w:t>xã</w:t>
            </w:r>
            <w:proofErr w:type="spellEnd"/>
            <w:r w:rsidRPr="00B85AEC">
              <w:rPr>
                <w:sz w:val="22"/>
                <w:szCs w:val="16"/>
                <w:lang w:val="es-ES_tradnl"/>
              </w:rPr>
              <w:t xml:space="preserve"> </w:t>
            </w:r>
            <w:proofErr w:type="spellStart"/>
            <w:r w:rsidRPr="00B85AEC">
              <w:rPr>
                <w:sz w:val="22"/>
                <w:szCs w:val="16"/>
                <w:lang w:val="es-ES_tradnl"/>
              </w:rPr>
              <w:t>hội</w:t>
            </w:r>
            <w:proofErr w:type="spellEnd"/>
            <w:r w:rsidRPr="00B85AEC">
              <w:rPr>
                <w:sz w:val="22"/>
                <w:szCs w:val="16"/>
                <w:lang w:val="es-ES_tradnl"/>
              </w:rPr>
              <w:t xml:space="preserve"> Việt </w:t>
            </w:r>
            <w:proofErr w:type="spellStart"/>
            <w:r w:rsidRPr="00B85AEC">
              <w:rPr>
                <w:sz w:val="22"/>
                <w:szCs w:val="16"/>
                <w:lang w:val="es-ES_tradnl"/>
              </w:rPr>
              <w:t>Nam</w:t>
            </w:r>
            <w:proofErr w:type="spellEnd"/>
            <w:r w:rsidRPr="00B85AEC">
              <w:rPr>
                <w:sz w:val="22"/>
                <w:szCs w:val="16"/>
                <w:lang w:val="es-ES_tradnl"/>
              </w:rPr>
              <w:t>;</w:t>
            </w:r>
          </w:p>
          <w:p w14:paraId="74B9183A"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UBND </w:t>
            </w:r>
            <w:proofErr w:type="spellStart"/>
            <w:r w:rsidRPr="00B85AEC">
              <w:rPr>
                <w:sz w:val="22"/>
                <w:szCs w:val="16"/>
                <w:lang w:val="es-ES_tradnl"/>
              </w:rPr>
              <w:t>tỉnh</w:t>
            </w:r>
            <w:proofErr w:type="spellEnd"/>
            <w:r w:rsidRPr="00B85AEC">
              <w:rPr>
                <w:sz w:val="22"/>
                <w:szCs w:val="16"/>
                <w:lang w:val="es-ES_tradnl"/>
              </w:rPr>
              <w:t xml:space="preserve">, </w:t>
            </w:r>
            <w:proofErr w:type="spellStart"/>
            <w:r w:rsidRPr="00B85AEC">
              <w:rPr>
                <w:sz w:val="22"/>
                <w:szCs w:val="16"/>
                <w:lang w:val="es-ES_tradnl"/>
              </w:rPr>
              <w:t>thành</w:t>
            </w:r>
            <w:proofErr w:type="spellEnd"/>
            <w:r w:rsidRPr="00B85AEC">
              <w:rPr>
                <w:sz w:val="22"/>
                <w:szCs w:val="16"/>
                <w:lang w:val="es-ES_tradnl"/>
              </w:rPr>
              <w:t xml:space="preserve"> </w:t>
            </w:r>
            <w:proofErr w:type="spellStart"/>
            <w:r w:rsidRPr="00B85AEC">
              <w:rPr>
                <w:sz w:val="22"/>
                <w:szCs w:val="16"/>
                <w:lang w:val="es-ES_tradnl"/>
              </w:rPr>
              <w:t>phố</w:t>
            </w:r>
            <w:proofErr w:type="spellEnd"/>
            <w:r w:rsidRPr="00B85AEC">
              <w:rPr>
                <w:sz w:val="22"/>
                <w:szCs w:val="16"/>
                <w:lang w:val="es-ES_tradnl"/>
              </w:rPr>
              <w:t xml:space="preserve"> </w:t>
            </w:r>
            <w:proofErr w:type="spellStart"/>
            <w:r w:rsidRPr="00B85AEC">
              <w:rPr>
                <w:sz w:val="22"/>
                <w:szCs w:val="16"/>
                <w:lang w:val="es-ES_tradnl"/>
              </w:rPr>
              <w:t>trực</w:t>
            </w:r>
            <w:proofErr w:type="spellEnd"/>
            <w:r w:rsidRPr="00B85AEC">
              <w:rPr>
                <w:sz w:val="22"/>
                <w:szCs w:val="16"/>
                <w:lang w:val="es-ES_tradnl"/>
              </w:rPr>
              <w:t xml:space="preserve"> </w:t>
            </w:r>
            <w:proofErr w:type="spellStart"/>
            <w:r w:rsidRPr="00B85AEC">
              <w:rPr>
                <w:sz w:val="22"/>
                <w:szCs w:val="16"/>
                <w:lang w:val="es-ES_tradnl"/>
              </w:rPr>
              <w:t>thuộc</w:t>
            </w:r>
            <w:proofErr w:type="spellEnd"/>
            <w:r w:rsidRPr="00B85AEC">
              <w:rPr>
                <w:sz w:val="22"/>
                <w:szCs w:val="16"/>
                <w:lang w:val="es-ES_tradnl"/>
              </w:rPr>
              <w:t xml:space="preserve"> </w:t>
            </w:r>
            <w:proofErr w:type="spellStart"/>
            <w:r w:rsidRPr="00B85AEC">
              <w:rPr>
                <w:sz w:val="22"/>
                <w:szCs w:val="16"/>
                <w:lang w:val="es-ES_tradnl"/>
              </w:rPr>
              <w:t>Trung</w:t>
            </w:r>
            <w:proofErr w:type="spellEnd"/>
            <w:r w:rsidRPr="00B85AEC">
              <w:rPr>
                <w:sz w:val="22"/>
                <w:szCs w:val="16"/>
                <w:lang w:val="es-ES_tradnl"/>
              </w:rPr>
              <w:t xml:space="preserve"> </w:t>
            </w:r>
            <w:proofErr w:type="spellStart"/>
            <w:r w:rsidRPr="00B85AEC">
              <w:rPr>
                <w:sz w:val="22"/>
                <w:szCs w:val="16"/>
                <w:lang w:val="es-ES_tradnl"/>
              </w:rPr>
              <w:t>ương</w:t>
            </w:r>
            <w:proofErr w:type="spellEnd"/>
            <w:r w:rsidRPr="00B85AEC">
              <w:rPr>
                <w:sz w:val="22"/>
                <w:szCs w:val="16"/>
                <w:lang w:val="es-ES_tradnl"/>
              </w:rPr>
              <w:t>;</w:t>
            </w:r>
          </w:p>
          <w:p w14:paraId="7BE3611A"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Sở</w:t>
            </w:r>
            <w:proofErr w:type="spellEnd"/>
            <w:r w:rsidRPr="00B85AEC">
              <w:rPr>
                <w:sz w:val="22"/>
                <w:szCs w:val="16"/>
                <w:lang w:val="es-ES_tradnl"/>
              </w:rPr>
              <w:t xml:space="preserve"> Y tế </w:t>
            </w:r>
            <w:proofErr w:type="spellStart"/>
            <w:r w:rsidRPr="00B85AEC">
              <w:rPr>
                <w:sz w:val="22"/>
                <w:szCs w:val="16"/>
                <w:lang w:val="es-ES_tradnl"/>
              </w:rPr>
              <w:t>tỉnh</w:t>
            </w:r>
            <w:proofErr w:type="spellEnd"/>
            <w:r w:rsidRPr="00B85AEC">
              <w:rPr>
                <w:sz w:val="22"/>
                <w:szCs w:val="16"/>
                <w:lang w:val="es-ES_tradnl"/>
              </w:rPr>
              <w:t xml:space="preserve">, </w:t>
            </w:r>
            <w:proofErr w:type="spellStart"/>
            <w:r w:rsidRPr="00B85AEC">
              <w:rPr>
                <w:sz w:val="22"/>
                <w:szCs w:val="16"/>
                <w:lang w:val="es-ES_tradnl"/>
              </w:rPr>
              <w:t>thành</w:t>
            </w:r>
            <w:proofErr w:type="spellEnd"/>
            <w:r w:rsidRPr="00B85AEC">
              <w:rPr>
                <w:sz w:val="22"/>
                <w:szCs w:val="16"/>
                <w:lang w:val="es-ES_tradnl"/>
              </w:rPr>
              <w:t xml:space="preserve"> </w:t>
            </w:r>
            <w:proofErr w:type="spellStart"/>
            <w:r w:rsidRPr="00B85AEC">
              <w:rPr>
                <w:sz w:val="22"/>
                <w:szCs w:val="16"/>
                <w:lang w:val="es-ES_tradnl"/>
              </w:rPr>
              <w:t>phố</w:t>
            </w:r>
            <w:proofErr w:type="spellEnd"/>
            <w:r w:rsidRPr="00B85AEC">
              <w:rPr>
                <w:sz w:val="22"/>
                <w:szCs w:val="16"/>
                <w:lang w:val="es-ES_tradnl"/>
              </w:rPr>
              <w:t xml:space="preserve"> </w:t>
            </w:r>
            <w:proofErr w:type="spellStart"/>
            <w:r w:rsidRPr="00B85AEC">
              <w:rPr>
                <w:sz w:val="22"/>
                <w:szCs w:val="16"/>
                <w:lang w:val="es-ES_tradnl"/>
              </w:rPr>
              <w:t>trực</w:t>
            </w:r>
            <w:proofErr w:type="spellEnd"/>
            <w:r w:rsidRPr="00B85AEC">
              <w:rPr>
                <w:sz w:val="22"/>
                <w:szCs w:val="16"/>
                <w:lang w:val="es-ES_tradnl"/>
              </w:rPr>
              <w:t xml:space="preserve"> </w:t>
            </w:r>
            <w:proofErr w:type="spellStart"/>
            <w:r w:rsidRPr="00B85AEC">
              <w:rPr>
                <w:sz w:val="22"/>
                <w:szCs w:val="16"/>
                <w:lang w:val="es-ES_tradnl"/>
              </w:rPr>
              <w:t>thuộc</w:t>
            </w:r>
            <w:proofErr w:type="spellEnd"/>
            <w:r w:rsidRPr="00B85AEC">
              <w:rPr>
                <w:sz w:val="22"/>
                <w:szCs w:val="16"/>
                <w:lang w:val="es-ES_tradnl"/>
              </w:rPr>
              <w:t xml:space="preserve"> </w:t>
            </w:r>
            <w:proofErr w:type="spellStart"/>
            <w:r w:rsidRPr="00B85AEC">
              <w:rPr>
                <w:sz w:val="22"/>
                <w:szCs w:val="16"/>
                <w:lang w:val="es-ES_tradnl"/>
              </w:rPr>
              <w:t>Trung</w:t>
            </w:r>
            <w:proofErr w:type="spellEnd"/>
            <w:r w:rsidRPr="00B85AEC">
              <w:rPr>
                <w:sz w:val="22"/>
                <w:szCs w:val="16"/>
                <w:lang w:val="es-ES_tradnl"/>
              </w:rPr>
              <w:t xml:space="preserve"> </w:t>
            </w:r>
            <w:proofErr w:type="spellStart"/>
            <w:r w:rsidRPr="00B85AEC">
              <w:rPr>
                <w:sz w:val="22"/>
                <w:szCs w:val="16"/>
                <w:lang w:val="es-ES_tradnl"/>
              </w:rPr>
              <w:t>ương</w:t>
            </w:r>
            <w:proofErr w:type="spellEnd"/>
            <w:r w:rsidRPr="00B85AEC">
              <w:rPr>
                <w:sz w:val="22"/>
                <w:szCs w:val="16"/>
                <w:lang w:val="es-ES_tradnl"/>
              </w:rPr>
              <w:t>;</w:t>
            </w:r>
          </w:p>
          <w:p w14:paraId="5D112259"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Y tế </w:t>
            </w:r>
            <w:proofErr w:type="spellStart"/>
            <w:r w:rsidRPr="00B85AEC">
              <w:rPr>
                <w:sz w:val="22"/>
                <w:szCs w:val="16"/>
                <w:lang w:val="es-ES_tradnl"/>
              </w:rPr>
              <w:t>các</w:t>
            </w:r>
            <w:proofErr w:type="spellEnd"/>
            <w:r w:rsidRPr="00B85AEC">
              <w:rPr>
                <w:sz w:val="22"/>
                <w:szCs w:val="16"/>
                <w:lang w:val="es-ES_tradnl"/>
              </w:rPr>
              <w:t xml:space="preserve"> Bộ, </w:t>
            </w:r>
            <w:proofErr w:type="spellStart"/>
            <w:r w:rsidRPr="00B85AEC">
              <w:rPr>
                <w:sz w:val="22"/>
                <w:szCs w:val="16"/>
                <w:lang w:val="es-ES_tradnl"/>
              </w:rPr>
              <w:t>ngành</w:t>
            </w:r>
            <w:proofErr w:type="spellEnd"/>
            <w:r w:rsidRPr="00B85AEC">
              <w:rPr>
                <w:sz w:val="22"/>
                <w:szCs w:val="16"/>
                <w:lang w:val="es-ES_tradnl"/>
              </w:rPr>
              <w:t>;</w:t>
            </w:r>
          </w:p>
          <w:p w14:paraId="755F8C91"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Các</w:t>
            </w:r>
            <w:proofErr w:type="spellEnd"/>
            <w:r w:rsidRPr="00B85AEC">
              <w:rPr>
                <w:sz w:val="22"/>
                <w:szCs w:val="16"/>
                <w:lang w:val="es-ES_tradnl"/>
              </w:rPr>
              <w:t xml:space="preserve"> </w:t>
            </w:r>
            <w:proofErr w:type="spellStart"/>
            <w:r w:rsidRPr="00B85AEC">
              <w:rPr>
                <w:sz w:val="22"/>
                <w:szCs w:val="16"/>
                <w:lang w:val="es-ES_tradnl"/>
              </w:rPr>
              <w:t>đơn</w:t>
            </w:r>
            <w:proofErr w:type="spellEnd"/>
            <w:r w:rsidRPr="00B85AEC">
              <w:rPr>
                <w:sz w:val="22"/>
                <w:szCs w:val="16"/>
                <w:lang w:val="es-ES_tradnl"/>
              </w:rPr>
              <w:t xml:space="preserve"> </w:t>
            </w:r>
            <w:proofErr w:type="spellStart"/>
            <w:r w:rsidRPr="00B85AEC">
              <w:rPr>
                <w:sz w:val="22"/>
                <w:szCs w:val="16"/>
                <w:lang w:val="es-ES_tradnl"/>
              </w:rPr>
              <w:t>vị</w:t>
            </w:r>
            <w:proofErr w:type="spellEnd"/>
            <w:r w:rsidRPr="00B85AEC">
              <w:rPr>
                <w:sz w:val="22"/>
                <w:szCs w:val="16"/>
                <w:lang w:val="es-ES_tradnl"/>
              </w:rPr>
              <w:t xml:space="preserve"> </w:t>
            </w:r>
            <w:proofErr w:type="spellStart"/>
            <w:r w:rsidRPr="00B85AEC">
              <w:rPr>
                <w:sz w:val="22"/>
                <w:szCs w:val="16"/>
                <w:lang w:val="es-ES_tradnl"/>
              </w:rPr>
              <w:t>trực</w:t>
            </w:r>
            <w:proofErr w:type="spellEnd"/>
            <w:r w:rsidRPr="00B85AEC">
              <w:rPr>
                <w:sz w:val="22"/>
                <w:szCs w:val="16"/>
                <w:lang w:val="es-ES_tradnl"/>
              </w:rPr>
              <w:t xml:space="preserve"> </w:t>
            </w:r>
            <w:proofErr w:type="spellStart"/>
            <w:r w:rsidRPr="00B85AEC">
              <w:rPr>
                <w:sz w:val="22"/>
                <w:szCs w:val="16"/>
                <w:lang w:val="es-ES_tradnl"/>
              </w:rPr>
              <w:t>thuộc</w:t>
            </w:r>
            <w:proofErr w:type="spellEnd"/>
            <w:r w:rsidRPr="00B85AEC">
              <w:rPr>
                <w:sz w:val="22"/>
                <w:szCs w:val="16"/>
                <w:lang w:val="es-ES_tradnl"/>
              </w:rPr>
              <w:t xml:space="preserve"> Bộ;</w:t>
            </w:r>
          </w:p>
          <w:p w14:paraId="6DA08784" w14:textId="14D403C8"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Các</w:t>
            </w:r>
            <w:proofErr w:type="spellEnd"/>
            <w:r w:rsidRPr="00B85AEC">
              <w:rPr>
                <w:sz w:val="22"/>
                <w:szCs w:val="16"/>
                <w:lang w:val="es-ES_tradnl"/>
              </w:rPr>
              <w:t xml:space="preserve"> Vụ, </w:t>
            </w:r>
            <w:proofErr w:type="spellStart"/>
            <w:r w:rsidRPr="00B85AEC">
              <w:rPr>
                <w:sz w:val="22"/>
                <w:szCs w:val="16"/>
                <w:lang w:val="es-ES_tradnl"/>
              </w:rPr>
              <w:t>Cục</w:t>
            </w:r>
            <w:proofErr w:type="spellEnd"/>
            <w:r w:rsidRPr="00B85AEC">
              <w:rPr>
                <w:sz w:val="22"/>
                <w:szCs w:val="16"/>
                <w:lang w:val="es-ES_tradnl"/>
              </w:rPr>
              <w:t xml:space="preserve">, </w:t>
            </w:r>
            <w:proofErr w:type="spellStart"/>
            <w:r w:rsidRPr="00B85AEC">
              <w:rPr>
                <w:sz w:val="22"/>
                <w:szCs w:val="16"/>
                <w:lang w:val="es-ES_tradnl"/>
              </w:rPr>
              <w:t>Văn</w:t>
            </w:r>
            <w:proofErr w:type="spellEnd"/>
            <w:r w:rsidRPr="00B85AEC">
              <w:rPr>
                <w:sz w:val="22"/>
                <w:szCs w:val="16"/>
                <w:lang w:val="es-ES_tradnl"/>
              </w:rPr>
              <w:t xml:space="preserve"> </w:t>
            </w:r>
            <w:proofErr w:type="spellStart"/>
            <w:r w:rsidRPr="00B85AEC">
              <w:rPr>
                <w:sz w:val="22"/>
                <w:szCs w:val="16"/>
                <w:lang w:val="es-ES_tradnl"/>
              </w:rPr>
              <w:t>phòng</w:t>
            </w:r>
            <w:proofErr w:type="spellEnd"/>
            <w:r w:rsidRPr="00B85AEC">
              <w:rPr>
                <w:sz w:val="22"/>
                <w:szCs w:val="16"/>
                <w:lang w:val="es-ES_tradnl"/>
              </w:rPr>
              <w:t xml:space="preserve"> Bộ, </w:t>
            </w:r>
            <w:proofErr w:type="spellStart"/>
            <w:r w:rsidRPr="00B85AEC">
              <w:rPr>
                <w:sz w:val="22"/>
                <w:szCs w:val="16"/>
                <w:lang w:val="es-ES_tradnl"/>
              </w:rPr>
              <w:t>Thanh</w:t>
            </w:r>
            <w:proofErr w:type="spellEnd"/>
            <w:r w:rsidRPr="00B85AEC">
              <w:rPr>
                <w:sz w:val="22"/>
                <w:szCs w:val="16"/>
                <w:lang w:val="es-ES_tradnl"/>
              </w:rPr>
              <w:t xml:space="preserve"> </w:t>
            </w:r>
            <w:proofErr w:type="spellStart"/>
            <w:r w:rsidRPr="00B85AEC">
              <w:rPr>
                <w:sz w:val="22"/>
                <w:szCs w:val="16"/>
                <w:lang w:val="es-ES_tradnl"/>
              </w:rPr>
              <w:t>tra</w:t>
            </w:r>
            <w:proofErr w:type="spellEnd"/>
            <w:r w:rsidRPr="00B85AEC">
              <w:rPr>
                <w:sz w:val="22"/>
                <w:szCs w:val="16"/>
                <w:lang w:val="es-ES_tradnl"/>
              </w:rPr>
              <w:t xml:space="preserve"> Bộ</w:t>
            </w:r>
            <w:r w:rsidR="006E470B" w:rsidRPr="00B85AEC">
              <w:rPr>
                <w:sz w:val="22"/>
                <w:szCs w:val="16"/>
                <w:lang w:val="es-ES_tradnl"/>
              </w:rPr>
              <w:t xml:space="preserve"> Y tế</w:t>
            </w:r>
            <w:r w:rsidRPr="00B85AEC">
              <w:rPr>
                <w:sz w:val="22"/>
                <w:szCs w:val="16"/>
                <w:lang w:val="es-ES_tradnl"/>
              </w:rPr>
              <w:t>;</w:t>
            </w:r>
          </w:p>
          <w:p w14:paraId="5B6CCC84" w14:textId="4391798F" w:rsidR="009329A3" w:rsidRPr="00B85AEC" w:rsidRDefault="009329A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Hiệp</w:t>
            </w:r>
            <w:proofErr w:type="spellEnd"/>
            <w:r w:rsidRPr="00B85AEC">
              <w:rPr>
                <w:sz w:val="22"/>
                <w:szCs w:val="16"/>
                <w:lang w:val="es-ES_tradnl"/>
              </w:rPr>
              <w:t xml:space="preserve"> </w:t>
            </w:r>
            <w:proofErr w:type="spellStart"/>
            <w:r w:rsidRPr="00B85AEC">
              <w:rPr>
                <w:sz w:val="22"/>
                <w:szCs w:val="16"/>
                <w:lang w:val="es-ES_tradnl"/>
              </w:rPr>
              <w:t>hội</w:t>
            </w:r>
            <w:proofErr w:type="spellEnd"/>
            <w:r w:rsidRPr="00B85AEC">
              <w:rPr>
                <w:sz w:val="22"/>
                <w:szCs w:val="16"/>
                <w:lang w:val="es-ES_tradnl"/>
              </w:rPr>
              <w:t xml:space="preserve"> </w:t>
            </w:r>
            <w:proofErr w:type="spellStart"/>
            <w:r w:rsidRPr="00B85AEC">
              <w:rPr>
                <w:sz w:val="22"/>
                <w:szCs w:val="16"/>
                <w:lang w:val="es-ES_tradnl"/>
              </w:rPr>
              <w:t>Bệnh</w:t>
            </w:r>
            <w:proofErr w:type="spellEnd"/>
            <w:r w:rsidRPr="00B85AEC">
              <w:rPr>
                <w:sz w:val="22"/>
                <w:szCs w:val="16"/>
                <w:lang w:val="es-ES_tradnl"/>
              </w:rPr>
              <w:t xml:space="preserve"> </w:t>
            </w:r>
            <w:proofErr w:type="spellStart"/>
            <w:r w:rsidRPr="00B85AEC">
              <w:rPr>
                <w:sz w:val="22"/>
                <w:szCs w:val="16"/>
                <w:lang w:val="es-ES_tradnl"/>
              </w:rPr>
              <w:t>viện</w:t>
            </w:r>
            <w:proofErr w:type="spellEnd"/>
            <w:r w:rsidRPr="00B85AEC">
              <w:rPr>
                <w:sz w:val="22"/>
                <w:szCs w:val="16"/>
                <w:lang w:val="es-ES_tradnl"/>
              </w:rPr>
              <w:t xml:space="preserve"> </w:t>
            </w:r>
            <w:proofErr w:type="spellStart"/>
            <w:r w:rsidRPr="00B85AEC">
              <w:rPr>
                <w:sz w:val="22"/>
                <w:szCs w:val="16"/>
                <w:lang w:val="es-ES_tradnl"/>
              </w:rPr>
              <w:t>tư</w:t>
            </w:r>
            <w:proofErr w:type="spellEnd"/>
            <w:r w:rsidRPr="00B85AEC">
              <w:rPr>
                <w:sz w:val="22"/>
                <w:szCs w:val="16"/>
                <w:lang w:val="es-ES_tradnl"/>
              </w:rPr>
              <w:t xml:space="preserve"> </w:t>
            </w:r>
            <w:proofErr w:type="spellStart"/>
            <w:r w:rsidRPr="00B85AEC">
              <w:rPr>
                <w:sz w:val="22"/>
                <w:szCs w:val="16"/>
                <w:lang w:val="es-ES_tradnl"/>
              </w:rPr>
              <w:t>nhân</w:t>
            </w:r>
            <w:proofErr w:type="spellEnd"/>
            <w:r w:rsidRPr="00B85AEC">
              <w:rPr>
                <w:sz w:val="22"/>
                <w:szCs w:val="16"/>
                <w:lang w:val="es-ES_tradnl"/>
              </w:rPr>
              <w:t xml:space="preserve"> Việt </w:t>
            </w:r>
            <w:proofErr w:type="spellStart"/>
            <w:r w:rsidRPr="00B85AEC">
              <w:rPr>
                <w:sz w:val="22"/>
                <w:szCs w:val="16"/>
                <w:lang w:val="es-ES_tradnl"/>
              </w:rPr>
              <w:t>Nam</w:t>
            </w:r>
            <w:proofErr w:type="spellEnd"/>
            <w:r w:rsidRPr="00B85AEC">
              <w:rPr>
                <w:sz w:val="22"/>
                <w:szCs w:val="16"/>
                <w:lang w:val="es-ES_tradnl"/>
              </w:rPr>
              <w:t>;</w:t>
            </w:r>
          </w:p>
          <w:p w14:paraId="427BC212"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Cổng</w:t>
            </w:r>
            <w:proofErr w:type="spellEnd"/>
            <w:r w:rsidRPr="00B85AEC">
              <w:rPr>
                <w:sz w:val="22"/>
                <w:szCs w:val="16"/>
                <w:lang w:val="es-ES_tradnl"/>
              </w:rPr>
              <w:t xml:space="preserve"> </w:t>
            </w:r>
            <w:proofErr w:type="spellStart"/>
            <w:r w:rsidRPr="00B85AEC">
              <w:rPr>
                <w:sz w:val="22"/>
                <w:szCs w:val="16"/>
                <w:lang w:val="es-ES_tradnl"/>
              </w:rPr>
              <w:t>thông</w:t>
            </w:r>
            <w:proofErr w:type="spellEnd"/>
            <w:r w:rsidRPr="00B85AEC">
              <w:rPr>
                <w:sz w:val="22"/>
                <w:szCs w:val="16"/>
                <w:lang w:val="es-ES_tradnl"/>
              </w:rPr>
              <w:t xml:space="preserve"> </w:t>
            </w:r>
            <w:proofErr w:type="spellStart"/>
            <w:r w:rsidRPr="00B85AEC">
              <w:rPr>
                <w:sz w:val="22"/>
                <w:szCs w:val="16"/>
                <w:lang w:val="es-ES_tradnl"/>
              </w:rPr>
              <w:t>tin</w:t>
            </w:r>
            <w:proofErr w:type="spellEnd"/>
            <w:r w:rsidRPr="00B85AEC">
              <w:rPr>
                <w:sz w:val="22"/>
                <w:szCs w:val="16"/>
                <w:lang w:val="es-ES_tradnl"/>
              </w:rPr>
              <w:t xml:space="preserve"> </w:t>
            </w:r>
            <w:proofErr w:type="spellStart"/>
            <w:r w:rsidRPr="00B85AEC">
              <w:rPr>
                <w:sz w:val="22"/>
                <w:szCs w:val="16"/>
                <w:lang w:val="es-ES_tradnl"/>
              </w:rPr>
              <w:t>điện</w:t>
            </w:r>
            <w:proofErr w:type="spellEnd"/>
            <w:r w:rsidRPr="00B85AEC">
              <w:rPr>
                <w:sz w:val="22"/>
                <w:szCs w:val="16"/>
                <w:lang w:val="es-ES_tradnl"/>
              </w:rPr>
              <w:t xml:space="preserve"> </w:t>
            </w:r>
            <w:proofErr w:type="spellStart"/>
            <w:r w:rsidRPr="00B85AEC">
              <w:rPr>
                <w:sz w:val="22"/>
                <w:szCs w:val="16"/>
                <w:lang w:val="es-ES_tradnl"/>
              </w:rPr>
              <w:t>tử</w:t>
            </w:r>
            <w:proofErr w:type="spellEnd"/>
            <w:r w:rsidRPr="00B85AEC">
              <w:rPr>
                <w:sz w:val="22"/>
                <w:szCs w:val="16"/>
                <w:lang w:val="es-ES_tradnl"/>
              </w:rPr>
              <w:t xml:space="preserve"> Bộ Y tế;</w:t>
            </w:r>
          </w:p>
          <w:p w14:paraId="20D114C4" w14:textId="77777777" w:rsidR="00507193" w:rsidRPr="00B85AEC" w:rsidRDefault="00507193" w:rsidP="00D7058A">
            <w:pPr>
              <w:spacing w:line="240" w:lineRule="auto"/>
              <w:rPr>
                <w:szCs w:val="28"/>
                <w:lang w:val="pl-PL"/>
              </w:rPr>
            </w:pPr>
            <w:r w:rsidRPr="00B85AEC">
              <w:rPr>
                <w:sz w:val="22"/>
                <w:szCs w:val="16"/>
                <w:lang w:val="es-ES_tradnl"/>
              </w:rPr>
              <w:t xml:space="preserve">- </w:t>
            </w:r>
            <w:proofErr w:type="spellStart"/>
            <w:r w:rsidRPr="00B85AEC">
              <w:rPr>
                <w:sz w:val="22"/>
                <w:szCs w:val="16"/>
                <w:lang w:val="es-ES_tradnl"/>
              </w:rPr>
              <w:t>Lưu</w:t>
            </w:r>
            <w:proofErr w:type="spellEnd"/>
            <w:r w:rsidRPr="00B85AEC">
              <w:rPr>
                <w:sz w:val="22"/>
                <w:szCs w:val="16"/>
                <w:lang w:val="es-ES_tradnl"/>
              </w:rPr>
              <w:t xml:space="preserve">: VT, PC, BH (05 </w:t>
            </w:r>
            <w:proofErr w:type="spellStart"/>
            <w:r w:rsidRPr="00B85AEC">
              <w:rPr>
                <w:sz w:val="22"/>
                <w:szCs w:val="16"/>
                <w:lang w:val="es-ES_tradnl"/>
              </w:rPr>
              <w:t>bản</w:t>
            </w:r>
            <w:proofErr w:type="spellEnd"/>
            <w:r w:rsidRPr="00B85AEC">
              <w:rPr>
                <w:sz w:val="22"/>
                <w:szCs w:val="16"/>
                <w:lang w:val="es-ES_tradnl"/>
              </w:rPr>
              <w:t>).</w:t>
            </w:r>
          </w:p>
        </w:tc>
        <w:tc>
          <w:tcPr>
            <w:tcW w:w="3543" w:type="dxa"/>
          </w:tcPr>
          <w:p w14:paraId="10167015" w14:textId="71B17C1F" w:rsidR="00507193" w:rsidRPr="00B85AEC" w:rsidRDefault="00507193" w:rsidP="005C08A3">
            <w:pPr>
              <w:spacing w:line="240" w:lineRule="auto"/>
              <w:mirrorIndents/>
              <w:jc w:val="center"/>
              <w:rPr>
                <w:b/>
                <w:kern w:val="2"/>
                <w:szCs w:val="28"/>
              </w:rPr>
            </w:pPr>
            <w:r w:rsidRPr="00B85AEC">
              <w:rPr>
                <w:b/>
                <w:kern w:val="2"/>
                <w:szCs w:val="28"/>
              </w:rPr>
              <w:t>BỘ TRƯỞNG</w:t>
            </w:r>
          </w:p>
          <w:p w14:paraId="0E6D4A6E" w14:textId="77777777" w:rsidR="00507193" w:rsidRPr="00B85AEC" w:rsidRDefault="00507193" w:rsidP="005C08A3">
            <w:pPr>
              <w:spacing w:before="120" w:after="120" w:line="240" w:lineRule="auto"/>
              <w:mirrorIndents/>
              <w:jc w:val="center"/>
              <w:rPr>
                <w:b/>
                <w:kern w:val="2"/>
                <w:szCs w:val="28"/>
              </w:rPr>
            </w:pPr>
          </w:p>
          <w:p w14:paraId="4163B4CF" w14:textId="77777777" w:rsidR="005C08A3" w:rsidRDefault="005C08A3" w:rsidP="00932DBE">
            <w:pPr>
              <w:spacing w:before="120" w:after="120" w:line="240" w:lineRule="auto"/>
              <w:mirrorIndents/>
              <w:rPr>
                <w:b/>
                <w:kern w:val="2"/>
                <w:szCs w:val="28"/>
              </w:rPr>
            </w:pPr>
          </w:p>
          <w:p w14:paraId="28B23F57" w14:textId="77777777" w:rsidR="00932DBE" w:rsidRPr="00B85AEC" w:rsidRDefault="00932DBE" w:rsidP="00932DBE">
            <w:pPr>
              <w:spacing w:before="120" w:after="120" w:line="240" w:lineRule="auto"/>
              <w:mirrorIndents/>
              <w:rPr>
                <w:b/>
                <w:kern w:val="2"/>
                <w:szCs w:val="28"/>
              </w:rPr>
            </w:pPr>
          </w:p>
          <w:p w14:paraId="643779F3" w14:textId="77777777" w:rsidR="003B5582" w:rsidRPr="00B85AEC" w:rsidRDefault="003B5582" w:rsidP="005C08A3">
            <w:pPr>
              <w:spacing w:before="120" w:after="120" w:line="240" w:lineRule="auto"/>
              <w:mirrorIndents/>
              <w:jc w:val="center"/>
              <w:rPr>
                <w:b/>
                <w:kern w:val="2"/>
                <w:szCs w:val="28"/>
              </w:rPr>
            </w:pPr>
          </w:p>
          <w:p w14:paraId="21609560" w14:textId="77777777" w:rsidR="00507193" w:rsidRPr="00B85AEC" w:rsidRDefault="00507193" w:rsidP="005C08A3">
            <w:pPr>
              <w:spacing w:before="120" w:after="120" w:line="240" w:lineRule="auto"/>
              <w:mirrorIndents/>
              <w:jc w:val="center"/>
              <w:rPr>
                <w:b/>
                <w:kern w:val="2"/>
                <w:szCs w:val="28"/>
              </w:rPr>
            </w:pPr>
          </w:p>
          <w:p w14:paraId="2B470F9E" w14:textId="19F6C42F" w:rsidR="00507193" w:rsidRPr="00B85AEC" w:rsidRDefault="00507193" w:rsidP="005C08A3">
            <w:pPr>
              <w:spacing w:before="120" w:after="120" w:line="240" w:lineRule="auto"/>
              <w:mirrorIndents/>
              <w:jc w:val="center"/>
              <w:rPr>
                <w:b/>
                <w:kern w:val="2"/>
                <w:szCs w:val="28"/>
              </w:rPr>
            </w:pPr>
            <w:proofErr w:type="spellStart"/>
            <w:r w:rsidRPr="00B85AEC">
              <w:rPr>
                <w:b/>
                <w:kern w:val="2"/>
                <w:szCs w:val="28"/>
              </w:rPr>
              <w:t>Đào</w:t>
            </w:r>
            <w:proofErr w:type="spellEnd"/>
            <w:r w:rsidRPr="00B85AEC">
              <w:rPr>
                <w:b/>
                <w:kern w:val="2"/>
                <w:szCs w:val="28"/>
              </w:rPr>
              <w:t xml:space="preserve"> </w:t>
            </w:r>
            <w:proofErr w:type="spellStart"/>
            <w:r w:rsidRPr="00B85AEC">
              <w:rPr>
                <w:b/>
                <w:kern w:val="2"/>
                <w:szCs w:val="28"/>
              </w:rPr>
              <w:t>Hồng</w:t>
            </w:r>
            <w:proofErr w:type="spellEnd"/>
            <w:r w:rsidRPr="00B85AEC">
              <w:rPr>
                <w:b/>
                <w:kern w:val="2"/>
                <w:szCs w:val="28"/>
              </w:rPr>
              <w:t xml:space="preserve"> Lan</w:t>
            </w:r>
          </w:p>
          <w:p w14:paraId="602EDD9D" w14:textId="77777777" w:rsidR="00507193" w:rsidRPr="00B85AEC" w:rsidRDefault="00507193" w:rsidP="005C08A3">
            <w:pPr>
              <w:spacing w:before="120" w:after="120" w:line="240" w:lineRule="auto"/>
              <w:mirrorIndents/>
              <w:jc w:val="center"/>
              <w:rPr>
                <w:b/>
                <w:kern w:val="2"/>
                <w:szCs w:val="28"/>
              </w:rPr>
            </w:pPr>
          </w:p>
          <w:p w14:paraId="00F8B93D" w14:textId="77777777" w:rsidR="00507193" w:rsidRPr="00B85AEC" w:rsidRDefault="00507193" w:rsidP="005C08A3">
            <w:pPr>
              <w:spacing w:before="120" w:after="120" w:line="240" w:lineRule="auto"/>
              <w:mirrorIndents/>
              <w:jc w:val="center"/>
              <w:rPr>
                <w:b/>
                <w:kern w:val="2"/>
                <w:szCs w:val="28"/>
              </w:rPr>
            </w:pPr>
          </w:p>
        </w:tc>
      </w:tr>
      <w:bookmarkEnd w:id="4"/>
    </w:tbl>
    <w:p w14:paraId="3B0D6D57" w14:textId="042FC593" w:rsidR="00680388" w:rsidRDefault="00680388" w:rsidP="0040453E">
      <w:pPr>
        <w:spacing w:line="312" w:lineRule="auto"/>
        <w:rPr>
          <w:b/>
          <w:bCs/>
          <w:color w:val="FF0000"/>
          <w:spacing w:val="-2"/>
          <w:szCs w:val="28"/>
          <w:lang w:val="vi-VN"/>
        </w:rPr>
      </w:pPr>
    </w:p>
    <w:p w14:paraId="1D1980D5" w14:textId="77777777" w:rsidR="009F4A17" w:rsidRDefault="009F4A17">
      <w:pPr>
        <w:spacing w:line="312" w:lineRule="auto"/>
        <w:rPr>
          <w:b/>
          <w:bCs/>
          <w:color w:val="FF0000"/>
          <w:spacing w:val="-2"/>
          <w:szCs w:val="28"/>
          <w:lang w:val="vi-VN"/>
        </w:rPr>
        <w:sectPr w:rsidR="009F4A17" w:rsidSect="00511949">
          <w:headerReference w:type="default" r:id="rId11"/>
          <w:pgSz w:w="11907" w:h="16840" w:code="9"/>
          <w:pgMar w:top="1134" w:right="1134" w:bottom="907" w:left="1701" w:header="720" w:footer="720" w:gutter="0"/>
          <w:cols w:space="720"/>
          <w:titlePg/>
          <w:docGrid w:linePitch="381"/>
        </w:sectPr>
      </w:pPr>
    </w:p>
    <w:p w14:paraId="299B1EE1" w14:textId="7B4E3C13" w:rsidR="009F4A17" w:rsidRDefault="009F4A17" w:rsidP="009F4A17">
      <w:pPr>
        <w:spacing w:line="312" w:lineRule="auto"/>
        <w:jc w:val="center"/>
        <w:rPr>
          <w:b/>
          <w:bCs/>
          <w:spacing w:val="-2"/>
          <w:szCs w:val="28"/>
          <w:lang w:val="vi-VN"/>
        </w:rPr>
      </w:pPr>
      <w:r>
        <w:rPr>
          <w:b/>
          <w:bCs/>
          <w:spacing w:val="-2"/>
          <w:szCs w:val="28"/>
          <w:lang w:val="vi-VN"/>
        </w:rPr>
        <w:lastRenderedPageBreak/>
        <w:t>PHỤ LỤC</w:t>
      </w:r>
    </w:p>
    <w:p w14:paraId="7C69DC27" w14:textId="684B3E1F" w:rsidR="008C1770" w:rsidRPr="009F4A17" w:rsidRDefault="00680388" w:rsidP="009F4A17">
      <w:pPr>
        <w:spacing w:line="312" w:lineRule="auto"/>
        <w:jc w:val="center"/>
        <w:rPr>
          <w:b/>
          <w:bCs/>
          <w:color w:val="FF0000"/>
          <w:spacing w:val="-2"/>
          <w:szCs w:val="28"/>
          <w:lang w:val="vi-VN"/>
        </w:rPr>
      </w:pPr>
      <w:r w:rsidRPr="00680388">
        <w:rPr>
          <w:b/>
          <w:bCs/>
          <w:spacing w:val="-2"/>
          <w:szCs w:val="28"/>
          <w:lang w:val="vi-VN"/>
        </w:rPr>
        <w:t>DANH MỤC MÃ ĐỐI TƯỢNG ĐẾN KHÁM BỆNH, CHỮA BỆNH</w:t>
      </w:r>
    </w:p>
    <w:p w14:paraId="74AA75DB" w14:textId="4F74D596" w:rsidR="00680388" w:rsidRDefault="00680388" w:rsidP="00680388">
      <w:pPr>
        <w:spacing w:line="312" w:lineRule="auto"/>
        <w:jc w:val="center"/>
        <w:rPr>
          <w:i/>
          <w:iCs/>
          <w:spacing w:val="-2"/>
          <w:szCs w:val="28"/>
          <w:lang w:val="vi-VN"/>
        </w:rPr>
      </w:pPr>
      <w:r w:rsidRPr="00680388">
        <w:rPr>
          <w:i/>
          <w:iCs/>
          <w:spacing w:val="-2"/>
          <w:szCs w:val="28"/>
          <w:lang w:val="vi-VN"/>
        </w:rPr>
        <w:t xml:space="preserve">(Ban hành kèm theo </w:t>
      </w:r>
      <w:r w:rsidRPr="00680388">
        <w:rPr>
          <w:i/>
          <w:iCs/>
          <w:spacing w:val="-2"/>
          <w:szCs w:val="28"/>
          <w:lang w:val="vi-VN"/>
        </w:rPr>
        <w:t>Thông tư</w:t>
      </w:r>
      <w:r w:rsidRPr="00680388">
        <w:rPr>
          <w:i/>
          <w:iCs/>
          <w:spacing w:val="-2"/>
          <w:szCs w:val="28"/>
          <w:lang w:val="vi-VN"/>
        </w:rPr>
        <w:t xml:space="preserve"> số  </w:t>
      </w:r>
      <w:r w:rsidRPr="00680388">
        <w:rPr>
          <w:i/>
          <w:iCs/>
          <w:spacing w:val="-2"/>
          <w:szCs w:val="28"/>
          <w:lang w:val="vi-VN"/>
        </w:rPr>
        <w:t xml:space="preserve"> </w:t>
      </w:r>
      <w:r w:rsidRPr="00680388">
        <w:rPr>
          <w:i/>
          <w:iCs/>
          <w:spacing w:val="-2"/>
          <w:szCs w:val="28"/>
          <w:lang w:val="vi-VN"/>
        </w:rPr>
        <w:t xml:space="preserve">    </w:t>
      </w:r>
      <w:r w:rsidRPr="00680388">
        <w:rPr>
          <w:i/>
          <w:iCs/>
          <w:spacing w:val="-2"/>
          <w:szCs w:val="28"/>
          <w:lang w:val="vi-VN"/>
        </w:rPr>
        <w:t>/2025</w:t>
      </w:r>
      <w:r w:rsidRPr="00680388">
        <w:rPr>
          <w:i/>
          <w:iCs/>
          <w:spacing w:val="-2"/>
          <w:szCs w:val="28"/>
          <w:lang w:val="vi-VN"/>
        </w:rPr>
        <w:t>/</w:t>
      </w:r>
      <w:r w:rsidRPr="00680388">
        <w:rPr>
          <w:i/>
          <w:iCs/>
          <w:spacing w:val="-2"/>
          <w:szCs w:val="28"/>
          <w:lang w:val="vi-VN"/>
        </w:rPr>
        <w:t>TT</w:t>
      </w:r>
      <w:r w:rsidRPr="00680388">
        <w:rPr>
          <w:i/>
          <w:iCs/>
          <w:spacing w:val="-2"/>
          <w:szCs w:val="28"/>
          <w:lang w:val="vi-VN"/>
        </w:rPr>
        <w:t xml:space="preserve">-BYT ngày       tháng </w:t>
      </w:r>
      <w:r w:rsidRPr="00680388">
        <w:rPr>
          <w:i/>
          <w:iCs/>
          <w:spacing w:val="-2"/>
          <w:szCs w:val="28"/>
          <w:lang w:val="vi-VN"/>
        </w:rPr>
        <w:t xml:space="preserve">     </w:t>
      </w:r>
      <w:r w:rsidRPr="00680388">
        <w:rPr>
          <w:i/>
          <w:iCs/>
          <w:spacing w:val="-2"/>
          <w:szCs w:val="28"/>
          <w:lang w:val="vi-VN"/>
        </w:rPr>
        <w:t>năm 2025 của Bộ trưởng Bộ Y tế)</w:t>
      </w:r>
    </w:p>
    <w:p w14:paraId="2D8F7143" w14:textId="77777777" w:rsidR="009F4A17" w:rsidRDefault="009F4A17" w:rsidP="009F4A17">
      <w:pPr>
        <w:spacing w:line="312" w:lineRule="auto"/>
        <w:rPr>
          <w:rFonts w:eastAsia="Times New Roman"/>
          <w:b/>
          <w:bCs/>
          <w:color w:val="000000"/>
          <w:sz w:val="24"/>
          <w:szCs w:val="24"/>
          <w:lang w:val="vi-VN"/>
        </w:rPr>
      </w:pPr>
    </w:p>
    <w:p w14:paraId="62A23859" w14:textId="60E0DD1C" w:rsidR="009F4A17" w:rsidRPr="009F4A17" w:rsidRDefault="009F4A17" w:rsidP="009F4A17">
      <w:pPr>
        <w:spacing w:after="120" w:line="312" w:lineRule="auto"/>
        <w:rPr>
          <w:i/>
          <w:iCs/>
          <w:spacing w:val="-2"/>
          <w:szCs w:val="28"/>
          <w:lang w:val="vi-VN"/>
        </w:rPr>
      </w:pPr>
      <w:r w:rsidRPr="009F4A17">
        <w:rPr>
          <w:rFonts w:eastAsia="Times New Roman"/>
          <w:b/>
          <w:bCs/>
          <w:color w:val="000000"/>
          <w:szCs w:val="28"/>
          <w:lang w:val="en-VN"/>
        </w:rPr>
        <w:t>1. Khám bệnh ngoại trú (bao gồm khám bệnh (MA_LOAI_KCB = 01), điều trị ngoại trú (MA_LOAI_KCB</w:t>
      </w:r>
      <w:r w:rsidRPr="009F4A17">
        <w:rPr>
          <w:rFonts w:eastAsia="Times New Roman"/>
          <w:b/>
          <w:bCs/>
          <w:color w:val="000000"/>
          <w:szCs w:val="28"/>
          <w:lang w:val="vi-VN"/>
        </w:rPr>
        <w:t xml:space="preserve"> = 02))</w:t>
      </w:r>
    </w:p>
    <w:tbl>
      <w:tblPr>
        <w:tblW w:w="15588" w:type="dxa"/>
        <w:tblInd w:w="-567" w:type="dxa"/>
        <w:tblLook w:val="04A0" w:firstRow="1" w:lastRow="0" w:firstColumn="1" w:lastColumn="0" w:noHBand="0" w:noVBand="1"/>
      </w:tblPr>
      <w:tblGrid>
        <w:gridCol w:w="670"/>
        <w:gridCol w:w="2732"/>
        <w:gridCol w:w="4957"/>
        <w:gridCol w:w="3260"/>
        <w:gridCol w:w="3969"/>
      </w:tblGrid>
      <w:tr w:rsidR="009F4A17" w:rsidRPr="009F4A17" w14:paraId="4BA67874" w14:textId="77777777" w:rsidTr="009F4A17">
        <w:trPr>
          <w:trHeight w:val="4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E7213" w14:textId="570CBA03" w:rsidR="009F4A17" w:rsidRPr="009F4A17" w:rsidRDefault="009F4A17" w:rsidP="009F4A17">
            <w:pPr>
              <w:spacing w:before="60" w:after="60" w:line="240" w:lineRule="auto"/>
              <w:jc w:val="center"/>
              <w:rPr>
                <w:rFonts w:eastAsia="Times New Roman"/>
                <w:b/>
                <w:bCs/>
                <w:sz w:val="24"/>
                <w:szCs w:val="24"/>
                <w:lang w:val="en-VN"/>
              </w:rPr>
            </w:pPr>
            <w:r w:rsidRPr="009F4A17">
              <w:rPr>
                <w:rFonts w:eastAsia="Times New Roman"/>
                <w:b/>
                <w:bCs/>
                <w:sz w:val="24"/>
                <w:szCs w:val="24"/>
                <w:lang w:val="en-VN"/>
              </w:rPr>
              <w:t>TT</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14:paraId="063B1421" w14:textId="77777777" w:rsidR="009F4A17" w:rsidRPr="009F4A17" w:rsidRDefault="009F4A17" w:rsidP="009F4A17">
            <w:pPr>
              <w:spacing w:before="60" w:after="60" w:line="240" w:lineRule="auto"/>
              <w:jc w:val="center"/>
              <w:rPr>
                <w:rFonts w:eastAsia="Times New Roman"/>
                <w:b/>
                <w:bCs/>
                <w:sz w:val="24"/>
                <w:szCs w:val="24"/>
                <w:lang w:val="en-VN"/>
              </w:rPr>
            </w:pPr>
            <w:r w:rsidRPr="009F4A17">
              <w:rPr>
                <w:rFonts w:eastAsia="Times New Roman"/>
                <w:b/>
                <w:bCs/>
                <w:sz w:val="24"/>
                <w:szCs w:val="24"/>
                <w:lang w:val="en-VN"/>
              </w:rPr>
              <w:t>MA_DOITUONG_KCB</w:t>
            </w:r>
          </w:p>
        </w:tc>
        <w:tc>
          <w:tcPr>
            <w:tcW w:w="4957" w:type="dxa"/>
            <w:tcBorders>
              <w:top w:val="single" w:sz="4" w:space="0" w:color="auto"/>
              <w:left w:val="nil"/>
              <w:bottom w:val="single" w:sz="4" w:space="0" w:color="auto"/>
              <w:right w:val="single" w:sz="4" w:space="0" w:color="auto"/>
            </w:tcBorders>
            <w:shd w:val="clear" w:color="auto" w:fill="auto"/>
            <w:vAlign w:val="center"/>
            <w:hideMark/>
          </w:tcPr>
          <w:p w14:paraId="237FE592" w14:textId="77777777" w:rsidR="009F4A17" w:rsidRPr="009F4A17" w:rsidRDefault="009F4A17" w:rsidP="009F4A17">
            <w:pPr>
              <w:spacing w:before="60" w:after="60" w:line="240" w:lineRule="auto"/>
              <w:jc w:val="center"/>
              <w:rPr>
                <w:rFonts w:eastAsia="Times New Roman"/>
                <w:b/>
                <w:bCs/>
                <w:sz w:val="24"/>
                <w:szCs w:val="24"/>
                <w:lang w:val="en-VN"/>
              </w:rPr>
            </w:pPr>
            <w:r w:rsidRPr="009F4A17">
              <w:rPr>
                <w:rFonts w:eastAsia="Times New Roman"/>
                <w:b/>
                <w:bCs/>
                <w:sz w:val="24"/>
                <w:szCs w:val="24"/>
                <w:lang w:val="en-VN"/>
              </w:rPr>
              <w:t>Trường hợp</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C96D2A0" w14:textId="77777777" w:rsidR="009F4A17" w:rsidRPr="009F4A17" w:rsidRDefault="009F4A17" w:rsidP="009F4A17">
            <w:pPr>
              <w:spacing w:before="60" w:after="60" w:line="240" w:lineRule="auto"/>
              <w:jc w:val="center"/>
              <w:rPr>
                <w:rFonts w:eastAsia="Times New Roman"/>
                <w:b/>
                <w:bCs/>
                <w:sz w:val="24"/>
                <w:szCs w:val="24"/>
                <w:lang w:val="en-VN"/>
              </w:rPr>
            </w:pPr>
            <w:r w:rsidRPr="009F4A17">
              <w:rPr>
                <w:rFonts w:eastAsia="Times New Roman"/>
                <w:b/>
                <w:bCs/>
                <w:sz w:val="24"/>
                <w:szCs w:val="24"/>
                <w:lang w:val="en-VN"/>
              </w:rPr>
              <w:t>Quy định</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11B33FE" w14:textId="77777777" w:rsidR="009F4A17" w:rsidRPr="009F4A17" w:rsidRDefault="009F4A17" w:rsidP="009F4A17">
            <w:pPr>
              <w:spacing w:before="60" w:after="60" w:line="240" w:lineRule="auto"/>
              <w:jc w:val="center"/>
              <w:rPr>
                <w:rFonts w:eastAsia="Times New Roman"/>
                <w:b/>
                <w:bCs/>
                <w:color w:val="000000"/>
                <w:sz w:val="24"/>
                <w:szCs w:val="24"/>
                <w:lang w:val="en-VN"/>
              </w:rPr>
            </w:pPr>
            <w:r w:rsidRPr="009F4A17">
              <w:rPr>
                <w:rFonts w:eastAsia="Times New Roman"/>
                <w:b/>
                <w:bCs/>
                <w:color w:val="000000"/>
                <w:sz w:val="24"/>
                <w:szCs w:val="24"/>
                <w:lang w:val="en-VN"/>
              </w:rPr>
              <w:t>Mức hưởng (MUC_HUONG)</w:t>
            </w:r>
          </w:p>
        </w:tc>
      </w:tr>
      <w:tr w:rsidR="009F4A17" w:rsidRPr="009F4A17" w14:paraId="48FE3337" w14:textId="77777777" w:rsidTr="009F4A17">
        <w:trPr>
          <w:trHeight w:val="6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67EA88"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w:t>
            </w:r>
          </w:p>
        </w:tc>
        <w:tc>
          <w:tcPr>
            <w:tcW w:w="2732" w:type="dxa"/>
            <w:tcBorders>
              <w:top w:val="nil"/>
              <w:left w:val="nil"/>
              <w:bottom w:val="single" w:sz="4" w:space="0" w:color="auto"/>
              <w:right w:val="single" w:sz="4" w:space="0" w:color="auto"/>
            </w:tcBorders>
            <w:shd w:val="clear" w:color="auto" w:fill="auto"/>
            <w:vAlign w:val="center"/>
            <w:hideMark/>
          </w:tcPr>
          <w:p w14:paraId="499D4EEE"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2.1</w:t>
            </w:r>
          </w:p>
        </w:tc>
        <w:tc>
          <w:tcPr>
            <w:tcW w:w="4957" w:type="dxa"/>
            <w:tcBorders>
              <w:top w:val="nil"/>
              <w:left w:val="nil"/>
              <w:bottom w:val="single" w:sz="4" w:space="0" w:color="auto"/>
              <w:right w:val="single" w:sz="4" w:space="0" w:color="auto"/>
            </w:tcBorders>
            <w:shd w:val="clear" w:color="auto" w:fill="auto"/>
            <w:vAlign w:val="center"/>
            <w:hideMark/>
          </w:tcPr>
          <w:p w14:paraId="32E9CD0A"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Cấp cứu</w:t>
            </w:r>
          </w:p>
        </w:tc>
        <w:tc>
          <w:tcPr>
            <w:tcW w:w="3260" w:type="dxa"/>
            <w:tcBorders>
              <w:top w:val="nil"/>
              <w:left w:val="nil"/>
              <w:bottom w:val="single" w:sz="4" w:space="0" w:color="auto"/>
              <w:right w:val="single" w:sz="4" w:space="0" w:color="auto"/>
            </w:tcBorders>
            <w:shd w:val="clear" w:color="auto" w:fill="auto"/>
            <w:noWrap/>
            <w:vAlign w:val="center"/>
            <w:hideMark/>
          </w:tcPr>
          <w:p w14:paraId="4E6BC489"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Khoản 5 Điều 22 Luật BHYT</w:t>
            </w:r>
          </w:p>
        </w:tc>
        <w:tc>
          <w:tcPr>
            <w:tcW w:w="3969" w:type="dxa"/>
            <w:tcBorders>
              <w:top w:val="nil"/>
              <w:left w:val="nil"/>
              <w:bottom w:val="single" w:sz="4" w:space="0" w:color="auto"/>
              <w:right w:val="single" w:sz="4" w:space="0" w:color="auto"/>
            </w:tcBorders>
            <w:shd w:val="clear" w:color="auto" w:fill="auto"/>
            <w:vAlign w:val="center"/>
            <w:hideMark/>
          </w:tcPr>
          <w:p w14:paraId="175F95B0"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59024420" w14:textId="77777777" w:rsidTr="009F4A17">
        <w:trPr>
          <w:trHeight w:val="6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AFF9A3F"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w:t>
            </w:r>
          </w:p>
        </w:tc>
        <w:tc>
          <w:tcPr>
            <w:tcW w:w="2732" w:type="dxa"/>
            <w:tcBorders>
              <w:top w:val="nil"/>
              <w:left w:val="nil"/>
              <w:bottom w:val="single" w:sz="4" w:space="0" w:color="auto"/>
              <w:right w:val="single" w:sz="4" w:space="0" w:color="auto"/>
            </w:tcBorders>
            <w:shd w:val="clear" w:color="auto" w:fill="auto"/>
            <w:vAlign w:val="center"/>
            <w:hideMark/>
          </w:tcPr>
          <w:p w14:paraId="1ACD57DA"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2.2</w:t>
            </w:r>
          </w:p>
        </w:tc>
        <w:tc>
          <w:tcPr>
            <w:tcW w:w="4957" w:type="dxa"/>
            <w:tcBorders>
              <w:top w:val="nil"/>
              <w:left w:val="nil"/>
              <w:bottom w:val="single" w:sz="4" w:space="0" w:color="auto"/>
              <w:right w:val="single" w:sz="4" w:space="0" w:color="auto"/>
            </w:tcBorders>
            <w:shd w:val="clear" w:color="auto" w:fill="auto"/>
            <w:vAlign w:val="center"/>
            <w:hideMark/>
          </w:tcPr>
          <w:p w14:paraId="52B00E6D"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đúng cơ sở KCB nơi đăng ký KCB BHYT ban đầu</w:t>
            </w:r>
          </w:p>
        </w:tc>
        <w:tc>
          <w:tcPr>
            <w:tcW w:w="3260" w:type="dxa"/>
            <w:tcBorders>
              <w:top w:val="nil"/>
              <w:left w:val="nil"/>
              <w:bottom w:val="single" w:sz="4" w:space="0" w:color="auto"/>
              <w:right w:val="single" w:sz="4" w:space="0" w:color="auto"/>
            </w:tcBorders>
            <w:shd w:val="clear" w:color="auto" w:fill="auto"/>
            <w:vAlign w:val="center"/>
            <w:hideMark/>
          </w:tcPr>
          <w:p w14:paraId="47264955"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w:t>
            </w:r>
          </w:p>
        </w:tc>
        <w:tc>
          <w:tcPr>
            <w:tcW w:w="3969" w:type="dxa"/>
            <w:tcBorders>
              <w:top w:val="nil"/>
              <w:left w:val="nil"/>
              <w:bottom w:val="single" w:sz="4" w:space="0" w:color="auto"/>
              <w:right w:val="single" w:sz="4" w:space="0" w:color="auto"/>
            </w:tcBorders>
            <w:shd w:val="clear" w:color="auto" w:fill="auto"/>
            <w:vAlign w:val="center"/>
            <w:hideMark/>
          </w:tcPr>
          <w:p w14:paraId="22D824A3"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1E819D5A" w14:textId="77777777" w:rsidTr="009F4A17">
        <w:trPr>
          <w:trHeight w:val="6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6FC6155"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w:t>
            </w:r>
          </w:p>
        </w:tc>
        <w:tc>
          <w:tcPr>
            <w:tcW w:w="2732" w:type="dxa"/>
            <w:tcBorders>
              <w:top w:val="nil"/>
              <w:left w:val="nil"/>
              <w:bottom w:val="single" w:sz="4" w:space="0" w:color="auto"/>
              <w:right w:val="single" w:sz="4" w:space="0" w:color="auto"/>
            </w:tcBorders>
            <w:shd w:val="clear" w:color="auto" w:fill="auto"/>
            <w:vAlign w:val="center"/>
            <w:hideMark/>
          </w:tcPr>
          <w:p w14:paraId="5B2ECE52"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2.3</w:t>
            </w:r>
          </w:p>
        </w:tc>
        <w:tc>
          <w:tcPr>
            <w:tcW w:w="4957" w:type="dxa"/>
            <w:tcBorders>
              <w:top w:val="nil"/>
              <w:left w:val="nil"/>
              <w:bottom w:val="single" w:sz="4" w:space="0" w:color="auto"/>
              <w:right w:val="single" w:sz="4" w:space="0" w:color="auto"/>
            </w:tcBorders>
            <w:shd w:val="clear" w:color="auto" w:fill="auto"/>
            <w:vAlign w:val="center"/>
            <w:hideMark/>
          </w:tcPr>
          <w:p w14:paraId="2DAE14D4"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có phiếu chuyển cơ sở KCB (Bao gồm Phiếu chuyển cơ sở KCB có giá trị 1 năm)</w:t>
            </w:r>
          </w:p>
        </w:tc>
        <w:tc>
          <w:tcPr>
            <w:tcW w:w="3260" w:type="dxa"/>
            <w:tcBorders>
              <w:top w:val="nil"/>
              <w:left w:val="nil"/>
              <w:bottom w:val="single" w:sz="4" w:space="0" w:color="auto"/>
              <w:right w:val="single" w:sz="4" w:space="0" w:color="auto"/>
            </w:tcBorders>
            <w:shd w:val="clear" w:color="auto" w:fill="auto"/>
            <w:vAlign w:val="center"/>
            <w:hideMark/>
          </w:tcPr>
          <w:p w14:paraId="0A61D838"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xml:space="preserve">Điều 9, Điều 10 Thông tư số 01/2025/TT-BYT </w:t>
            </w:r>
          </w:p>
        </w:tc>
        <w:tc>
          <w:tcPr>
            <w:tcW w:w="3969" w:type="dxa"/>
            <w:tcBorders>
              <w:top w:val="nil"/>
              <w:left w:val="nil"/>
              <w:bottom w:val="single" w:sz="4" w:space="0" w:color="auto"/>
              <w:right w:val="single" w:sz="4" w:space="0" w:color="auto"/>
            </w:tcBorders>
            <w:shd w:val="clear" w:color="auto" w:fill="auto"/>
            <w:vAlign w:val="center"/>
            <w:hideMark/>
          </w:tcPr>
          <w:p w14:paraId="66B08F98"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6FEB1110" w14:textId="77777777" w:rsidTr="009F4A17">
        <w:trPr>
          <w:trHeight w:val="268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D7E4515"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4</w:t>
            </w:r>
          </w:p>
        </w:tc>
        <w:tc>
          <w:tcPr>
            <w:tcW w:w="2732" w:type="dxa"/>
            <w:tcBorders>
              <w:top w:val="nil"/>
              <w:left w:val="nil"/>
              <w:bottom w:val="single" w:sz="4" w:space="0" w:color="auto"/>
              <w:right w:val="single" w:sz="4" w:space="0" w:color="auto"/>
            </w:tcBorders>
            <w:shd w:val="clear" w:color="auto" w:fill="auto"/>
            <w:vAlign w:val="center"/>
            <w:hideMark/>
          </w:tcPr>
          <w:p w14:paraId="202D2A18"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2.4</w:t>
            </w:r>
          </w:p>
        </w:tc>
        <w:tc>
          <w:tcPr>
            <w:tcW w:w="4957" w:type="dxa"/>
            <w:tcBorders>
              <w:top w:val="nil"/>
              <w:left w:val="nil"/>
              <w:bottom w:val="single" w:sz="4" w:space="0" w:color="auto"/>
              <w:right w:val="single" w:sz="4" w:space="0" w:color="auto"/>
            </w:tcBorders>
            <w:shd w:val="clear" w:color="auto" w:fill="auto"/>
            <w:vAlign w:val="center"/>
            <w:hideMark/>
          </w:tcPr>
          <w:p w14:paraId="7FB4B11C"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tại cơ sở KCB cấp ban đầu bao gồm trạm y tế, cơ sở KCB y học gia đình, trạm y tế quân - dân y, trung tâm y tế huyện được cấp giấy phép hoạt động theo hình thức tổ chức là phòng khám, y tế cơ quan, đơn vị, tổ chức được tổ chức dưới hình thức trạm y tế hoặc phòng khám, cơ sở KCB cấp ban đầu trong quân đội, công an (trừ trường hợp đến đúng cơ sở KCB nơi đăng ký KCB BHYT ban đầu)</w:t>
            </w:r>
          </w:p>
        </w:tc>
        <w:tc>
          <w:tcPr>
            <w:tcW w:w="3260" w:type="dxa"/>
            <w:tcBorders>
              <w:top w:val="nil"/>
              <w:left w:val="nil"/>
              <w:bottom w:val="single" w:sz="4" w:space="0" w:color="auto"/>
              <w:right w:val="single" w:sz="4" w:space="0" w:color="auto"/>
            </w:tcBorders>
            <w:shd w:val="clear" w:color="auto" w:fill="auto"/>
            <w:vAlign w:val="center"/>
            <w:hideMark/>
          </w:tcPr>
          <w:p w14:paraId="51FB6992"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Điểm c khoản 1 Điều 22 Luật BHYT</w:t>
            </w:r>
            <w:r w:rsidRPr="009F4A17">
              <w:rPr>
                <w:rFonts w:eastAsia="Times New Roman"/>
                <w:color w:val="000000"/>
                <w:sz w:val="24"/>
                <w:szCs w:val="24"/>
                <w:lang w:val="en-VN"/>
              </w:rPr>
              <w:br/>
              <w:t xml:space="preserve">- Điều 3 Thông tư số 01/2025/TT-BYT </w:t>
            </w:r>
          </w:p>
        </w:tc>
        <w:tc>
          <w:tcPr>
            <w:tcW w:w="3969" w:type="dxa"/>
            <w:tcBorders>
              <w:top w:val="nil"/>
              <w:left w:val="nil"/>
              <w:bottom w:val="single" w:sz="4" w:space="0" w:color="auto"/>
              <w:right w:val="single" w:sz="4" w:space="0" w:color="auto"/>
            </w:tcBorders>
            <w:shd w:val="clear" w:color="auto" w:fill="auto"/>
            <w:vAlign w:val="center"/>
            <w:hideMark/>
          </w:tcPr>
          <w:p w14:paraId="350DDD2F"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(không phụ thuộc mức hưởng của thẻ BHYT)</w:t>
            </w:r>
          </w:p>
        </w:tc>
      </w:tr>
      <w:tr w:rsidR="009F4A17" w:rsidRPr="009F4A17" w14:paraId="6E167FFF"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7FA8D79"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5</w:t>
            </w:r>
          </w:p>
        </w:tc>
        <w:tc>
          <w:tcPr>
            <w:tcW w:w="2732" w:type="dxa"/>
            <w:tcBorders>
              <w:top w:val="nil"/>
              <w:left w:val="nil"/>
              <w:bottom w:val="single" w:sz="4" w:space="0" w:color="auto"/>
              <w:right w:val="single" w:sz="4" w:space="0" w:color="auto"/>
            </w:tcBorders>
            <w:shd w:val="clear" w:color="auto" w:fill="auto"/>
            <w:vAlign w:val="center"/>
            <w:hideMark/>
          </w:tcPr>
          <w:p w14:paraId="52121BC5"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2.5</w:t>
            </w:r>
          </w:p>
        </w:tc>
        <w:tc>
          <w:tcPr>
            <w:tcW w:w="4957" w:type="dxa"/>
            <w:tcBorders>
              <w:top w:val="nil"/>
              <w:left w:val="nil"/>
              <w:bottom w:val="single" w:sz="4" w:space="0" w:color="auto"/>
              <w:right w:val="single" w:sz="4" w:space="0" w:color="auto"/>
            </w:tcBorders>
            <w:shd w:val="clear" w:color="auto" w:fill="auto"/>
            <w:vAlign w:val="center"/>
            <w:hideMark/>
          </w:tcPr>
          <w:p w14:paraId="1BC032FB"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tại cơ sở KCB cấp ban đầu còn lại không thuộc mã 2.4 (trừ trường hợp đến đúng cơ sở KCB nơi đăng ký KCB BHYT ban đầu)</w:t>
            </w:r>
          </w:p>
        </w:tc>
        <w:tc>
          <w:tcPr>
            <w:tcW w:w="3260" w:type="dxa"/>
            <w:tcBorders>
              <w:top w:val="nil"/>
              <w:left w:val="nil"/>
              <w:bottom w:val="single" w:sz="4" w:space="0" w:color="auto"/>
              <w:right w:val="single" w:sz="4" w:space="0" w:color="auto"/>
            </w:tcBorders>
            <w:shd w:val="clear" w:color="auto" w:fill="auto"/>
            <w:vAlign w:val="center"/>
            <w:hideMark/>
          </w:tcPr>
          <w:p w14:paraId="37707591"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Điểm c khoản 4 Điều 22 Luật BHYT</w:t>
            </w:r>
          </w:p>
        </w:tc>
        <w:tc>
          <w:tcPr>
            <w:tcW w:w="3969" w:type="dxa"/>
            <w:tcBorders>
              <w:top w:val="nil"/>
              <w:left w:val="nil"/>
              <w:bottom w:val="single" w:sz="4" w:space="0" w:color="auto"/>
              <w:right w:val="single" w:sz="4" w:space="0" w:color="auto"/>
            </w:tcBorders>
            <w:shd w:val="clear" w:color="auto" w:fill="auto"/>
            <w:vAlign w:val="center"/>
            <w:hideMark/>
          </w:tcPr>
          <w:p w14:paraId="705AFFDC"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28ADE0F0" w14:textId="77777777" w:rsidTr="009F4A17">
        <w:trPr>
          <w:trHeight w:val="230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0395B2F"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lastRenderedPageBreak/>
              <w:t>6</w:t>
            </w:r>
          </w:p>
        </w:tc>
        <w:tc>
          <w:tcPr>
            <w:tcW w:w="2732" w:type="dxa"/>
            <w:tcBorders>
              <w:top w:val="nil"/>
              <w:left w:val="nil"/>
              <w:bottom w:val="single" w:sz="4" w:space="0" w:color="auto"/>
              <w:right w:val="single" w:sz="4" w:space="0" w:color="auto"/>
            </w:tcBorders>
            <w:shd w:val="clear" w:color="auto" w:fill="auto"/>
            <w:vAlign w:val="center"/>
            <w:hideMark/>
          </w:tcPr>
          <w:p w14:paraId="636C1C86"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2.6</w:t>
            </w:r>
          </w:p>
        </w:tc>
        <w:tc>
          <w:tcPr>
            <w:tcW w:w="4957" w:type="dxa"/>
            <w:tcBorders>
              <w:top w:val="nil"/>
              <w:left w:val="nil"/>
              <w:bottom w:val="single" w:sz="4" w:space="0" w:color="auto"/>
              <w:right w:val="single" w:sz="4" w:space="0" w:color="auto"/>
            </w:tcBorders>
            <w:shd w:val="clear" w:color="auto" w:fill="auto"/>
            <w:vAlign w:val="center"/>
            <w:hideMark/>
          </w:tcPr>
          <w:p w14:paraId="458F23A9"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tại cơ sở KCB cấp cơ bản đạt số điểm dưới 50 điểm hoặc được tạm xếp cấp cơ bản (trừ trường hợp các bệnh thuộc Phụ lục II ban hành kèm theo Thông tư số 1/2025/TT-BYT và trường hợp KCB tại cơ sở KCB cấp cơ bản mà trước ngày 01/01/2025 đã được xác định là tuyến tỉnh hoặc tuyến trung ương hoặc tương đương tuyến tỉnh hoặc tuyến trung ương)</w:t>
            </w:r>
          </w:p>
        </w:tc>
        <w:tc>
          <w:tcPr>
            <w:tcW w:w="3260" w:type="dxa"/>
            <w:tcBorders>
              <w:top w:val="nil"/>
              <w:left w:val="nil"/>
              <w:bottom w:val="single" w:sz="4" w:space="0" w:color="auto"/>
              <w:right w:val="single" w:sz="4" w:space="0" w:color="auto"/>
            </w:tcBorders>
            <w:shd w:val="clear" w:color="auto" w:fill="auto"/>
            <w:vAlign w:val="center"/>
            <w:hideMark/>
          </w:tcPr>
          <w:p w14:paraId="1F57E236"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Điểm a khoản 5 Điều 14 Nghị định số 146/2018/NĐ-CP đã được sửa đổi, bổ sung bởi Nghị định số 02/2025/NĐ-CP</w:t>
            </w:r>
          </w:p>
        </w:tc>
        <w:tc>
          <w:tcPr>
            <w:tcW w:w="3969" w:type="dxa"/>
            <w:tcBorders>
              <w:top w:val="nil"/>
              <w:left w:val="nil"/>
              <w:bottom w:val="single" w:sz="4" w:space="0" w:color="auto"/>
              <w:right w:val="single" w:sz="4" w:space="0" w:color="auto"/>
            </w:tcBorders>
            <w:shd w:val="clear" w:color="auto" w:fill="auto"/>
            <w:vAlign w:val="center"/>
            <w:hideMark/>
          </w:tcPr>
          <w:p w14:paraId="098E06F7"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57F3B19E"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19B1B4C"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7</w:t>
            </w:r>
          </w:p>
        </w:tc>
        <w:tc>
          <w:tcPr>
            <w:tcW w:w="2732" w:type="dxa"/>
            <w:tcBorders>
              <w:top w:val="nil"/>
              <w:left w:val="nil"/>
              <w:bottom w:val="single" w:sz="4" w:space="0" w:color="auto"/>
              <w:right w:val="single" w:sz="4" w:space="0" w:color="auto"/>
            </w:tcBorders>
            <w:shd w:val="clear" w:color="auto" w:fill="auto"/>
            <w:vAlign w:val="center"/>
            <w:hideMark/>
          </w:tcPr>
          <w:p w14:paraId="267310B9"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2.7</w:t>
            </w:r>
          </w:p>
        </w:tc>
        <w:tc>
          <w:tcPr>
            <w:tcW w:w="4957" w:type="dxa"/>
            <w:tcBorders>
              <w:top w:val="nil"/>
              <w:left w:val="nil"/>
              <w:bottom w:val="single" w:sz="4" w:space="0" w:color="auto"/>
              <w:right w:val="single" w:sz="4" w:space="0" w:color="auto"/>
            </w:tcBorders>
            <w:shd w:val="clear" w:color="auto" w:fill="auto"/>
            <w:vAlign w:val="center"/>
            <w:hideMark/>
          </w:tcPr>
          <w:p w14:paraId="27554214"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tại cơ sở KCB cấp cơ bản đối với các bệnh thuộc Phụ lục II ban hành kèm theo Thông tư số 01/2025/TT-BYT</w:t>
            </w:r>
          </w:p>
        </w:tc>
        <w:tc>
          <w:tcPr>
            <w:tcW w:w="3260" w:type="dxa"/>
            <w:tcBorders>
              <w:top w:val="nil"/>
              <w:left w:val="nil"/>
              <w:bottom w:val="single" w:sz="4" w:space="0" w:color="auto"/>
              <w:right w:val="single" w:sz="4" w:space="0" w:color="auto"/>
            </w:tcBorders>
            <w:shd w:val="clear" w:color="auto" w:fill="auto"/>
            <w:vAlign w:val="center"/>
            <w:hideMark/>
          </w:tcPr>
          <w:p w14:paraId="0CD4CDF0"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Điểm a khoản 4 Điều 22 Luật BHYT</w:t>
            </w:r>
            <w:r w:rsidRPr="009F4A17">
              <w:rPr>
                <w:rFonts w:eastAsia="Times New Roman"/>
                <w:color w:val="000000"/>
                <w:sz w:val="24"/>
                <w:szCs w:val="24"/>
                <w:lang w:val="en-VN"/>
              </w:rPr>
              <w:br/>
              <w:t>- Điều 5 Thông tư số 01/2025/TT-BYT</w:t>
            </w:r>
          </w:p>
        </w:tc>
        <w:tc>
          <w:tcPr>
            <w:tcW w:w="3969" w:type="dxa"/>
            <w:tcBorders>
              <w:top w:val="nil"/>
              <w:left w:val="nil"/>
              <w:bottom w:val="single" w:sz="4" w:space="0" w:color="auto"/>
              <w:right w:val="single" w:sz="4" w:space="0" w:color="auto"/>
            </w:tcBorders>
            <w:shd w:val="clear" w:color="auto" w:fill="auto"/>
            <w:vAlign w:val="center"/>
            <w:hideMark/>
          </w:tcPr>
          <w:p w14:paraId="5AED2D67"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2A5B605B"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F1D523"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8</w:t>
            </w:r>
          </w:p>
        </w:tc>
        <w:tc>
          <w:tcPr>
            <w:tcW w:w="2732" w:type="dxa"/>
            <w:tcBorders>
              <w:top w:val="nil"/>
              <w:left w:val="nil"/>
              <w:bottom w:val="single" w:sz="4" w:space="0" w:color="auto"/>
              <w:right w:val="single" w:sz="4" w:space="0" w:color="auto"/>
            </w:tcBorders>
            <w:shd w:val="clear" w:color="auto" w:fill="auto"/>
            <w:vAlign w:val="center"/>
            <w:hideMark/>
          </w:tcPr>
          <w:p w14:paraId="6A8A7847"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2.8</w:t>
            </w:r>
          </w:p>
        </w:tc>
        <w:tc>
          <w:tcPr>
            <w:tcW w:w="4957" w:type="dxa"/>
            <w:tcBorders>
              <w:top w:val="nil"/>
              <w:left w:val="nil"/>
              <w:bottom w:val="single" w:sz="4" w:space="0" w:color="auto"/>
              <w:right w:val="single" w:sz="4" w:space="0" w:color="auto"/>
            </w:tcBorders>
            <w:shd w:val="clear" w:color="auto" w:fill="auto"/>
            <w:vAlign w:val="center"/>
            <w:hideMark/>
          </w:tcPr>
          <w:p w14:paraId="5D353074"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tại cơ sở KCB cấp chuyên sâu đối với các bệnh thuộc Phụ lục I ban hành kèm theo Thông tư số 01/2025/TT-BYT</w:t>
            </w:r>
          </w:p>
        </w:tc>
        <w:tc>
          <w:tcPr>
            <w:tcW w:w="3260" w:type="dxa"/>
            <w:tcBorders>
              <w:top w:val="nil"/>
              <w:left w:val="nil"/>
              <w:bottom w:val="single" w:sz="4" w:space="0" w:color="auto"/>
              <w:right w:val="single" w:sz="4" w:space="0" w:color="auto"/>
            </w:tcBorders>
            <w:shd w:val="clear" w:color="auto" w:fill="auto"/>
            <w:vAlign w:val="center"/>
            <w:hideMark/>
          </w:tcPr>
          <w:p w14:paraId="5C90CB39"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Điểm a khoản 4 Điều 22 Luật BHYT</w:t>
            </w:r>
            <w:r w:rsidRPr="009F4A17">
              <w:rPr>
                <w:rFonts w:eastAsia="Times New Roman"/>
                <w:color w:val="000000"/>
                <w:sz w:val="24"/>
                <w:szCs w:val="24"/>
                <w:lang w:val="en-VN"/>
              </w:rPr>
              <w:br/>
              <w:t>- Điều 5 Thông tư số 01/2025/TT-BYT</w:t>
            </w:r>
          </w:p>
        </w:tc>
        <w:tc>
          <w:tcPr>
            <w:tcW w:w="3969" w:type="dxa"/>
            <w:tcBorders>
              <w:top w:val="nil"/>
              <w:left w:val="nil"/>
              <w:bottom w:val="single" w:sz="4" w:space="0" w:color="auto"/>
              <w:right w:val="single" w:sz="4" w:space="0" w:color="auto"/>
            </w:tcBorders>
            <w:shd w:val="clear" w:color="auto" w:fill="auto"/>
            <w:vAlign w:val="center"/>
            <w:hideMark/>
          </w:tcPr>
          <w:p w14:paraId="39D137ED"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14B806FA"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E8C540F"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9</w:t>
            </w:r>
          </w:p>
        </w:tc>
        <w:tc>
          <w:tcPr>
            <w:tcW w:w="2732" w:type="dxa"/>
            <w:tcBorders>
              <w:top w:val="nil"/>
              <w:left w:val="nil"/>
              <w:bottom w:val="single" w:sz="4" w:space="0" w:color="auto"/>
              <w:right w:val="single" w:sz="4" w:space="0" w:color="auto"/>
            </w:tcBorders>
            <w:shd w:val="clear" w:color="auto" w:fill="auto"/>
            <w:vAlign w:val="center"/>
            <w:hideMark/>
          </w:tcPr>
          <w:p w14:paraId="3881847D"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2.9</w:t>
            </w:r>
          </w:p>
        </w:tc>
        <w:tc>
          <w:tcPr>
            <w:tcW w:w="4957" w:type="dxa"/>
            <w:tcBorders>
              <w:top w:val="nil"/>
              <w:left w:val="nil"/>
              <w:bottom w:val="single" w:sz="4" w:space="0" w:color="auto"/>
              <w:right w:val="single" w:sz="4" w:space="0" w:color="auto"/>
            </w:tcBorders>
            <w:shd w:val="clear" w:color="auto" w:fill="auto"/>
            <w:vAlign w:val="center"/>
            <w:hideMark/>
          </w:tcPr>
          <w:p w14:paraId="5BC47C5C"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xml:space="preserve">Đến KCB tại cơ sở KCB </w:t>
            </w:r>
            <w:r w:rsidRPr="009F4A17">
              <w:rPr>
                <w:rFonts w:eastAsia="Times New Roman"/>
                <w:color w:val="FF0000"/>
                <w:sz w:val="24"/>
                <w:szCs w:val="24"/>
                <w:lang w:val="en-VN"/>
              </w:rPr>
              <w:t>cấp cơ bản</w:t>
            </w:r>
            <w:r w:rsidRPr="009F4A17">
              <w:rPr>
                <w:rFonts w:eastAsia="Times New Roman"/>
                <w:color w:val="000000"/>
                <w:sz w:val="24"/>
                <w:szCs w:val="24"/>
                <w:lang w:val="en-VN"/>
              </w:rPr>
              <w:t>, cấp chuyên sâu mà trước ngày 01/01/2025 đã được cơ quan có thẩm quyền xác định là tuyến huyện</w:t>
            </w:r>
          </w:p>
        </w:tc>
        <w:tc>
          <w:tcPr>
            <w:tcW w:w="3260" w:type="dxa"/>
            <w:tcBorders>
              <w:top w:val="nil"/>
              <w:left w:val="nil"/>
              <w:bottom w:val="single" w:sz="4" w:space="0" w:color="auto"/>
              <w:right w:val="single" w:sz="4" w:space="0" w:color="auto"/>
            </w:tcBorders>
            <w:shd w:val="clear" w:color="auto" w:fill="auto"/>
            <w:vAlign w:val="center"/>
            <w:hideMark/>
          </w:tcPr>
          <w:p w14:paraId="1BE3C42B"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Điểm đ khoản 4 Điều 22 Luật BHYT</w:t>
            </w:r>
          </w:p>
        </w:tc>
        <w:tc>
          <w:tcPr>
            <w:tcW w:w="3969" w:type="dxa"/>
            <w:tcBorders>
              <w:top w:val="nil"/>
              <w:left w:val="nil"/>
              <w:bottom w:val="single" w:sz="4" w:space="0" w:color="auto"/>
              <w:right w:val="single" w:sz="4" w:space="0" w:color="auto"/>
            </w:tcBorders>
            <w:shd w:val="clear" w:color="auto" w:fill="auto"/>
            <w:vAlign w:val="center"/>
            <w:hideMark/>
          </w:tcPr>
          <w:p w14:paraId="0BE96AEF"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2CA5F73B" w14:textId="77777777" w:rsidTr="009F4A17">
        <w:trPr>
          <w:trHeight w:val="6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2F0687A"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10</w:t>
            </w:r>
          </w:p>
        </w:tc>
        <w:tc>
          <w:tcPr>
            <w:tcW w:w="2732" w:type="dxa"/>
            <w:tcBorders>
              <w:top w:val="nil"/>
              <w:left w:val="nil"/>
              <w:bottom w:val="single" w:sz="4" w:space="0" w:color="auto"/>
              <w:right w:val="single" w:sz="4" w:space="0" w:color="auto"/>
            </w:tcBorders>
            <w:shd w:val="clear" w:color="auto" w:fill="auto"/>
            <w:vAlign w:val="center"/>
            <w:hideMark/>
          </w:tcPr>
          <w:p w14:paraId="0BE5115A"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2.10</w:t>
            </w:r>
          </w:p>
        </w:tc>
        <w:tc>
          <w:tcPr>
            <w:tcW w:w="4957" w:type="dxa"/>
            <w:tcBorders>
              <w:top w:val="nil"/>
              <w:left w:val="nil"/>
              <w:bottom w:val="single" w:sz="4" w:space="0" w:color="auto"/>
              <w:right w:val="single" w:sz="4" w:space="0" w:color="auto"/>
            </w:tcBorders>
            <w:shd w:val="clear" w:color="auto" w:fill="auto"/>
            <w:vAlign w:val="center"/>
            <w:hideMark/>
          </w:tcPr>
          <w:p w14:paraId="6DD754ED"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Trường hợp KCB khi thay đổi nơi lưu trú theo quy định tại Điều 4 Thông tư số 01/2025/TT-BYT</w:t>
            </w:r>
          </w:p>
        </w:tc>
        <w:tc>
          <w:tcPr>
            <w:tcW w:w="3260" w:type="dxa"/>
            <w:tcBorders>
              <w:top w:val="nil"/>
              <w:left w:val="nil"/>
              <w:bottom w:val="single" w:sz="4" w:space="0" w:color="auto"/>
              <w:right w:val="single" w:sz="4" w:space="0" w:color="auto"/>
            </w:tcBorders>
            <w:shd w:val="clear" w:color="auto" w:fill="auto"/>
            <w:vAlign w:val="center"/>
            <w:hideMark/>
          </w:tcPr>
          <w:p w14:paraId="78E200E1"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Khoản 3 Điều 22 Luật BHYT</w:t>
            </w:r>
            <w:r w:rsidRPr="009F4A17">
              <w:rPr>
                <w:rFonts w:eastAsia="Times New Roman"/>
                <w:color w:val="000000"/>
                <w:sz w:val="24"/>
                <w:szCs w:val="24"/>
                <w:lang w:val="en-VN"/>
              </w:rPr>
              <w:br/>
              <w:t>- Điều 4 Thông tư số 01/2025/TT-BYT</w:t>
            </w:r>
          </w:p>
        </w:tc>
        <w:tc>
          <w:tcPr>
            <w:tcW w:w="3969" w:type="dxa"/>
            <w:tcBorders>
              <w:top w:val="nil"/>
              <w:left w:val="nil"/>
              <w:bottom w:val="single" w:sz="4" w:space="0" w:color="auto"/>
              <w:right w:val="single" w:sz="4" w:space="0" w:color="auto"/>
            </w:tcBorders>
            <w:shd w:val="clear" w:color="auto" w:fill="auto"/>
            <w:vAlign w:val="center"/>
            <w:hideMark/>
          </w:tcPr>
          <w:p w14:paraId="1148B073"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736C2738" w14:textId="77777777" w:rsidTr="009F4A17">
        <w:trPr>
          <w:trHeight w:val="6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60A68E6"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11</w:t>
            </w:r>
          </w:p>
        </w:tc>
        <w:tc>
          <w:tcPr>
            <w:tcW w:w="2732" w:type="dxa"/>
            <w:tcBorders>
              <w:top w:val="nil"/>
              <w:left w:val="nil"/>
              <w:bottom w:val="single" w:sz="4" w:space="0" w:color="auto"/>
              <w:right w:val="single" w:sz="4" w:space="0" w:color="auto"/>
            </w:tcBorders>
            <w:shd w:val="clear" w:color="auto" w:fill="auto"/>
            <w:vAlign w:val="center"/>
            <w:hideMark/>
          </w:tcPr>
          <w:p w14:paraId="086730ED"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2.11</w:t>
            </w:r>
          </w:p>
        </w:tc>
        <w:tc>
          <w:tcPr>
            <w:tcW w:w="4957" w:type="dxa"/>
            <w:tcBorders>
              <w:top w:val="nil"/>
              <w:left w:val="nil"/>
              <w:bottom w:val="single" w:sz="4" w:space="0" w:color="auto"/>
              <w:right w:val="single" w:sz="4" w:space="0" w:color="auto"/>
            </w:tcBorders>
            <w:shd w:val="clear" w:color="auto" w:fill="auto"/>
            <w:vAlign w:val="center"/>
            <w:hideMark/>
          </w:tcPr>
          <w:p w14:paraId="79CCA0D4"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theo phiếu hẹn khám lại theo quy định tại Điều 11 Thông tư số 01/2025/TT-BYT</w:t>
            </w:r>
          </w:p>
        </w:tc>
        <w:tc>
          <w:tcPr>
            <w:tcW w:w="3260" w:type="dxa"/>
            <w:tcBorders>
              <w:top w:val="nil"/>
              <w:left w:val="nil"/>
              <w:bottom w:val="single" w:sz="4" w:space="0" w:color="auto"/>
              <w:right w:val="single" w:sz="4" w:space="0" w:color="auto"/>
            </w:tcBorders>
            <w:shd w:val="clear" w:color="auto" w:fill="auto"/>
            <w:noWrap/>
            <w:vAlign w:val="center"/>
            <w:hideMark/>
          </w:tcPr>
          <w:p w14:paraId="3A42CFB7"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Điều 11 Thông tư số 01/2025/TT-BYT</w:t>
            </w:r>
          </w:p>
        </w:tc>
        <w:tc>
          <w:tcPr>
            <w:tcW w:w="3969" w:type="dxa"/>
            <w:tcBorders>
              <w:top w:val="nil"/>
              <w:left w:val="nil"/>
              <w:bottom w:val="single" w:sz="4" w:space="0" w:color="auto"/>
              <w:right w:val="single" w:sz="4" w:space="0" w:color="auto"/>
            </w:tcBorders>
            <w:shd w:val="clear" w:color="auto" w:fill="auto"/>
            <w:vAlign w:val="center"/>
            <w:hideMark/>
          </w:tcPr>
          <w:p w14:paraId="30276C22"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32776409"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7298B81"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12</w:t>
            </w:r>
          </w:p>
        </w:tc>
        <w:tc>
          <w:tcPr>
            <w:tcW w:w="2732" w:type="dxa"/>
            <w:tcBorders>
              <w:top w:val="nil"/>
              <w:left w:val="nil"/>
              <w:bottom w:val="single" w:sz="4" w:space="0" w:color="auto"/>
              <w:right w:val="single" w:sz="4" w:space="0" w:color="auto"/>
            </w:tcBorders>
            <w:shd w:val="clear" w:color="auto" w:fill="auto"/>
            <w:vAlign w:val="center"/>
            <w:hideMark/>
          </w:tcPr>
          <w:p w14:paraId="2FD98697"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2.12</w:t>
            </w:r>
          </w:p>
        </w:tc>
        <w:tc>
          <w:tcPr>
            <w:tcW w:w="4957" w:type="dxa"/>
            <w:tcBorders>
              <w:top w:val="nil"/>
              <w:left w:val="nil"/>
              <w:bottom w:val="single" w:sz="4" w:space="0" w:color="auto"/>
              <w:right w:val="single" w:sz="4" w:space="0" w:color="auto"/>
            </w:tcBorders>
            <w:shd w:val="clear" w:color="auto" w:fill="auto"/>
            <w:vAlign w:val="center"/>
            <w:hideMark/>
          </w:tcPr>
          <w:p w14:paraId="470D2792"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Người đã hiến bộ phận cơ thể của mình phải điều trị ngay sau khi hiến bộ phận cơ thể</w:t>
            </w:r>
          </w:p>
        </w:tc>
        <w:tc>
          <w:tcPr>
            <w:tcW w:w="3260" w:type="dxa"/>
            <w:tcBorders>
              <w:top w:val="nil"/>
              <w:left w:val="nil"/>
              <w:bottom w:val="single" w:sz="4" w:space="0" w:color="auto"/>
              <w:right w:val="single" w:sz="4" w:space="0" w:color="auto"/>
            </w:tcBorders>
            <w:shd w:val="clear" w:color="auto" w:fill="auto"/>
            <w:vAlign w:val="center"/>
            <w:hideMark/>
          </w:tcPr>
          <w:p w14:paraId="5EB3E846"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Khoản 4 Điều 15 Nghị định số 146/2018/NĐ-CP được sửa đổi, bổ sung bởi Nghị định số 02/2025/NĐ-CP</w:t>
            </w:r>
          </w:p>
        </w:tc>
        <w:tc>
          <w:tcPr>
            <w:tcW w:w="3969" w:type="dxa"/>
            <w:tcBorders>
              <w:top w:val="nil"/>
              <w:left w:val="nil"/>
              <w:bottom w:val="single" w:sz="4" w:space="0" w:color="auto"/>
              <w:right w:val="single" w:sz="4" w:space="0" w:color="auto"/>
            </w:tcBorders>
            <w:shd w:val="clear" w:color="auto" w:fill="auto"/>
            <w:vAlign w:val="center"/>
            <w:hideMark/>
          </w:tcPr>
          <w:p w14:paraId="36E2B646"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7CF9E875"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945877C"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lastRenderedPageBreak/>
              <w:t>13</w:t>
            </w:r>
          </w:p>
        </w:tc>
        <w:tc>
          <w:tcPr>
            <w:tcW w:w="2732" w:type="dxa"/>
            <w:tcBorders>
              <w:top w:val="nil"/>
              <w:left w:val="nil"/>
              <w:bottom w:val="single" w:sz="4" w:space="0" w:color="auto"/>
              <w:right w:val="single" w:sz="4" w:space="0" w:color="auto"/>
            </w:tcBorders>
            <w:shd w:val="clear" w:color="auto" w:fill="auto"/>
            <w:vAlign w:val="center"/>
            <w:hideMark/>
          </w:tcPr>
          <w:p w14:paraId="6B6B6E32"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2.13</w:t>
            </w:r>
          </w:p>
        </w:tc>
        <w:tc>
          <w:tcPr>
            <w:tcW w:w="4957" w:type="dxa"/>
            <w:tcBorders>
              <w:top w:val="nil"/>
              <w:left w:val="nil"/>
              <w:bottom w:val="single" w:sz="4" w:space="0" w:color="auto"/>
              <w:right w:val="single" w:sz="4" w:space="0" w:color="auto"/>
            </w:tcBorders>
            <w:shd w:val="clear" w:color="auto" w:fill="auto"/>
            <w:vAlign w:val="center"/>
            <w:hideMark/>
          </w:tcPr>
          <w:p w14:paraId="136F5F51"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Trẻ sơ sinh phải điều trị ngay sau khi sinh ra</w:t>
            </w:r>
          </w:p>
        </w:tc>
        <w:tc>
          <w:tcPr>
            <w:tcW w:w="3260" w:type="dxa"/>
            <w:tcBorders>
              <w:top w:val="nil"/>
              <w:left w:val="nil"/>
              <w:bottom w:val="single" w:sz="4" w:space="0" w:color="auto"/>
              <w:right w:val="single" w:sz="4" w:space="0" w:color="auto"/>
            </w:tcBorders>
            <w:shd w:val="clear" w:color="auto" w:fill="auto"/>
            <w:vAlign w:val="center"/>
            <w:hideMark/>
          </w:tcPr>
          <w:p w14:paraId="32A85029"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Khoản 2 Điều 15 Nghị định số 146/2018/NĐ-CP được sửa đổi, bổ sung bởi Nghị định số 02/2025/NĐ-CP</w:t>
            </w:r>
          </w:p>
        </w:tc>
        <w:tc>
          <w:tcPr>
            <w:tcW w:w="3969" w:type="dxa"/>
            <w:tcBorders>
              <w:top w:val="nil"/>
              <w:left w:val="nil"/>
              <w:bottom w:val="single" w:sz="4" w:space="0" w:color="auto"/>
              <w:right w:val="single" w:sz="4" w:space="0" w:color="auto"/>
            </w:tcBorders>
            <w:shd w:val="clear" w:color="auto" w:fill="auto"/>
            <w:vAlign w:val="center"/>
            <w:hideMark/>
          </w:tcPr>
          <w:p w14:paraId="7E181566"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7FEF9F41"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A57BAD4"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14</w:t>
            </w:r>
          </w:p>
        </w:tc>
        <w:tc>
          <w:tcPr>
            <w:tcW w:w="2732" w:type="dxa"/>
            <w:tcBorders>
              <w:top w:val="nil"/>
              <w:left w:val="nil"/>
              <w:bottom w:val="single" w:sz="4" w:space="0" w:color="auto"/>
              <w:right w:val="single" w:sz="4" w:space="0" w:color="auto"/>
            </w:tcBorders>
            <w:shd w:val="clear" w:color="auto" w:fill="auto"/>
            <w:vAlign w:val="center"/>
            <w:hideMark/>
          </w:tcPr>
          <w:p w14:paraId="32A72744"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2.14</w:t>
            </w:r>
          </w:p>
        </w:tc>
        <w:tc>
          <w:tcPr>
            <w:tcW w:w="4957" w:type="dxa"/>
            <w:tcBorders>
              <w:top w:val="nil"/>
              <w:left w:val="nil"/>
              <w:bottom w:val="single" w:sz="4" w:space="0" w:color="auto"/>
              <w:right w:val="single" w:sz="4" w:space="0" w:color="auto"/>
            </w:tcBorders>
            <w:shd w:val="clear" w:color="auto" w:fill="auto"/>
            <w:vAlign w:val="center"/>
            <w:hideMark/>
          </w:tcPr>
          <w:p w14:paraId="519A23C9"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Chi phí cho một lần KCB thấp hơn 15% mức lương cơ sở</w:t>
            </w:r>
          </w:p>
        </w:tc>
        <w:tc>
          <w:tcPr>
            <w:tcW w:w="3260" w:type="dxa"/>
            <w:tcBorders>
              <w:top w:val="nil"/>
              <w:left w:val="nil"/>
              <w:bottom w:val="single" w:sz="4" w:space="0" w:color="auto"/>
              <w:right w:val="single" w:sz="4" w:space="0" w:color="auto"/>
            </w:tcBorders>
            <w:shd w:val="clear" w:color="auto" w:fill="auto"/>
            <w:vAlign w:val="center"/>
            <w:hideMark/>
          </w:tcPr>
          <w:p w14:paraId="215BA5D2"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Khoản 3 Điều 14 Nghị định số 146/2018/NĐ-CP được sửa đổi, bổ sung bởi Nghị định số 02/2025/NĐ-CP</w:t>
            </w:r>
          </w:p>
        </w:tc>
        <w:tc>
          <w:tcPr>
            <w:tcW w:w="3969" w:type="dxa"/>
            <w:tcBorders>
              <w:top w:val="nil"/>
              <w:left w:val="nil"/>
              <w:bottom w:val="single" w:sz="4" w:space="0" w:color="auto"/>
              <w:right w:val="single" w:sz="4" w:space="0" w:color="auto"/>
            </w:tcBorders>
            <w:shd w:val="clear" w:color="auto" w:fill="auto"/>
            <w:vAlign w:val="center"/>
            <w:hideMark/>
          </w:tcPr>
          <w:p w14:paraId="53F52DEC"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(không phụ thuộc mức hưởng của thẻ BHYT)</w:t>
            </w:r>
          </w:p>
        </w:tc>
      </w:tr>
      <w:tr w:rsidR="009F4A17" w:rsidRPr="009F4A17" w14:paraId="4BF1B4E0" w14:textId="77777777" w:rsidTr="009F4A17">
        <w:trPr>
          <w:trHeight w:val="1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BD8FBA"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15</w:t>
            </w:r>
          </w:p>
        </w:tc>
        <w:tc>
          <w:tcPr>
            <w:tcW w:w="2732" w:type="dxa"/>
            <w:tcBorders>
              <w:top w:val="nil"/>
              <w:left w:val="nil"/>
              <w:bottom w:val="single" w:sz="4" w:space="0" w:color="auto"/>
              <w:right w:val="single" w:sz="4" w:space="0" w:color="auto"/>
            </w:tcBorders>
            <w:shd w:val="clear" w:color="auto" w:fill="auto"/>
            <w:vAlign w:val="center"/>
            <w:hideMark/>
          </w:tcPr>
          <w:p w14:paraId="513FA9DC"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2.15</w:t>
            </w:r>
          </w:p>
        </w:tc>
        <w:tc>
          <w:tcPr>
            <w:tcW w:w="4957" w:type="dxa"/>
            <w:tcBorders>
              <w:top w:val="nil"/>
              <w:left w:val="nil"/>
              <w:bottom w:val="single" w:sz="4" w:space="0" w:color="auto"/>
              <w:right w:val="single" w:sz="4" w:space="0" w:color="auto"/>
            </w:tcBorders>
            <w:shd w:val="clear" w:color="auto" w:fill="auto"/>
            <w:vAlign w:val="center"/>
            <w:hideMark/>
          </w:tcPr>
          <w:p w14:paraId="12644E37"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Từ ngày 01/7/2026 đến KCB tại cơ sở KCB cấp cơ bản đạt số điểm từ 50 - 70 điểm (trừ trường hợp các bệnh thuộc Phụ lục II ban hành kèm theo Thông tư số 01/2025/TT-BYT)</w:t>
            </w:r>
          </w:p>
        </w:tc>
        <w:tc>
          <w:tcPr>
            <w:tcW w:w="3260" w:type="dxa"/>
            <w:tcBorders>
              <w:top w:val="nil"/>
              <w:left w:val="nil"/>
              <w:bottom w:val="single" w:sz="4" w:space="0" w:color="auto"/>
              <w:right w:val="single" w:sz="4" w:space="0" w:color="auto"/>
            </w:tcBorders>
            <w:shd w:val="clear" w:color="auto" w:fill="auto"/>
            <w:vAlign w:val="center"/>
            <w:hideMark/>
          </w:tcPr>
          <w:p w14:paraId="2D196009"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Điểm b khoản 5 Điều 14 Nghị định số 146/2018/NĐ-CP được sửa đổi, bổ sung bởi Nghị định số 02/2025/NĐ-CP</w:t>
            </w:r>
          </w:p>
        </w:tc>
        <w:tc>
          <w:tcPr>
            <w:tcW w:w="3969" w:type="dxa"/>
            <w:tcBorders>
              <w:top w:val="nil"/>
              <w:left w:val="nil"/>
              <w:bottom w:val="single" w:sz="4" w:space="0" w:color="auto"/>
              <w:right w:val="single" w:sz="4" w:space="0" w:color="auto"/>
            </w:tcBorders>
            <w:shd w:val="clear" w:color="auto" w:fill="auto"/>
            <w:vAlign w:val="center"/>
            <w:hideMark/>
          </w:tcPr>
          <w:p w14:paraId="4185FAC2"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50% chi phí KCB theo phạm vi quyền lợi, mức hưởng</w:t>
            </w:r>
          </w:p>
        </w:tc>
      </w:tr>
      <w:tr w:rsidR="009F4A17" w:rsidRPr="009F4A17" w14:paraId="58EEDAB1" w14:textId="77777777" w:rsidTr="009F4A17">
        <w:trPr>
          <w:trHeight w:val="187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B4CB65"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16</w:t>
            </w:r>
          </w:p>
        </w:tc>
        <w:tc>
          <w:tcPr>
            <w:tcW w:w="2732" w:type="dxa"/>
            <w:tcBorders>
              <w:top w:val="nil"/>
              <w:left w:val="nil"/>
              <w:bottom w:val="single" w:sz="4" w:space="0" w:color="auto"/>
              <w:right w:val="single" w:sz="4" w:space="0" w:color="auto"/>
            </w:tcBorders>
            <w:shd w:val="clear" w:color="auto" w:fill="auto"/>
            <w:vAlign w:val="center"/>
            <w:hideMark/>
          </w:tcPr>
          <w:p w14:paraId="3CEBA940"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2.16</w:t>
            </w:r>
          </w:p>
        </w:tc>
        <w:tc>
          <w:tcPr>
            <w:tcW w:w="4957" w:type="dxa"/>
            <w:tcBorders>
              <w:top w:val="nil"/>
              <w:left w:val="nil"/>
              <w:bottom w:val="single" w:sz="4" w:space="0" w:color="auto"/>
              <w:right w:val="single" w:sz="4" w:space="0" w:color="auto"/>
            </w:tcBorders>
            <w:shd w:val="clear" w:color="auto" w:fill="auto"/>
            <w:vAlign w:val="center"/>
            <w:hideMark/>
          </w:tcPr>
          <w:p w14:paraId="37C8C1A2"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Từ ngày 01/7/2026 đến KCB tại cơ sở KCB cấp cơ bản mà trước ngày 01/01/2025 đã được xác định là tuyến tỉnh hoặc tuyến trung ương hoặc tương đương tuyến tỉnh hoặc tuyến trung ương (trừ trường hợp các bệnh thuộc Phụ lục II ban hành kèm theo Thông tư số 01/2025/TT-BYT)</w:t>
            </w:r>
          </w:p>
        </w:tc>
        <w:tc>
          <w:tcPr>
            <w:tcW w:w="3260" w:type="dxa"/>
            <w:tcBorders>
              <w:top w:val="nil"/>
              <w:left w:val="nil"/>
              <w:bottom w:val="single" w:sz="4" w:space="0" w:color="auto"/>
              <w:right w:val="single" w:sz="4" w:space="0" w:color="auto"/>
            </w:tcBorders>
            <w:shd w:val="clear" w:color="auto" w:fill="auto"/>
            <w:vAlign w:val="center"/>
            <w:hideMark/>
          </w:tcPr>
          <w:p w14:paraId="2BB94556"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Điểm c khoản 5 Điều 14 Nghị định số 146/2018/NĐ-CP được sửa đổi, bổ sung bởi Nghị định số 02/2025/NĐ-CP</w:t>
            </w:r>
          </w:p>
        </w:tc>
        <w:tc>
          <w:tcPr>
            <w:tcW w:w="3969" w:type="dxa"/>
            <w:tcBorders>
              <w:top w:val="nil"/>
              <w:left w:val="nil"/>
              <w:bottom w:val="single" w:sz="4" w:space="0" w:color="auto"/>
              <w:right w:val="single" w:sz="4" w:space="0" w:color="auto"/>
            </w:tcBorders>
            <w:shd w:val="clear" w:color="auto" w:fill="auto"/>
            <w:vAlign w:val="center"/>
            <w:hideMark/>
          </w:tcPr>
          <w:p w14:paraId="7DA5B3C7"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50% chi phí KCB theo phạm vi quyền lợi, mức hưởng</w:t>
            </w:r>
          </w:p>
        </w:tc>
      </w:tr>
      <w:tr w:rsidR="009F4A17" w:rsidRPr="009F4A17" w14:paraId="188ABB07" w14:textId="77777777" w:rsidTr="009F4A17">
        <w:trPr>
          <w:trHeight w:val="170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E48ACD0"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17</w:t>
            </w:r>
          </w:p>
        </w:tc>
        <w:tc>
          <w:tcPr>
            <w:tcW w:w="2732" w:type="dxa"/>
            <w:tcBorders>
              <w:top w:val="nil"/>
              <w:left w:val="nil"/>
              <w:bottom w:val="single" w:sz="4" w:space="0" w:color="auto"/>
              <w:right w:val="single" w:sz="4" w:space="0" w:color="auto"/>
            </w:tcBorders>
            <w:shd w:val="clear" w:color="auto" w:fill="auto"/>
            <w:vAlign w:val="center"/>
            <w:hideMark/>
          </w:tcPr>
          <w:p w14:paraId="251A92B6"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2.17</w:t>
            </w:r>
          </w:p>
        </w:tc>
        <w:tc>
          <w:tcPr>
            <w:tcW w:w="4957" w:type="dxa"/>
            <w:tcBorders>
              <w:top w:val="nil"/>
              <w:left w:val="nil"/>
              <w:bottom w:val="single" w:sz="4" w:space="0" w:color="auto"/>
              <w:right w:val="single" w:sz="4" w:space="0" w:color="auto"/>
            </w:tcBorders>
            <w:shd w:val="clear" w:color="auto" w:fill="auto"/>
            <w:vAlign w:val="center"/>
            <w:hideMark/>
          </w:tcPr>
          <w:p w14:paraId="077B2038"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Từ ngày 01/7/2026 đến KCB tại cơ sở KCB cấp chuyên sâu mà trước ngày 01/01/2025 đã được cơ quan có thẩm quyền xác định là tuyến tỉnh hoặc tương đương tuyến tỉnh (trừ trường hợp các bệnh thuộc Phụ lục I ban hành kèm theo Thông tư số 01/2025/TT-BYT)</w:t>
            </w:r>
          </w:p>
        </w:tc>
        <w:tc>
          <w:tcPr>
            <w:tcW w:w="3260" w:type="dxa"/>
            <w:tcBorders>
              <w:top w:val="nil"/>
              <w:left w:val="nil"/>
              <w:bottom w:val="single" w:sz="4" w:space="0" w:color="auto"/>
              <w:right w:val="single" w:sz="4" w:space="0" w:color="auto"/>
            </w:tcBorders>
            <w:shd w:val="clear" w:color="auto" w:fill="auto"/>
            <w:vAlign w:val="center"/>
            <w:hideMark/>
          </w:tcPr>
          <w:p w14:paraId="198FBE7E"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Điểm h khoản 4 Điều 22 Luật BHYT</w:t>
            </w:r>
            <w:r w:rsidRPr="009F4A17">
              <w:rPr>
                <w:rFonts w:eastAsia="Times New Roman"/>
                <w:color w:val="000000"/>
                <w:sz w:val="24"/>
                <w:szCs w:val="24"/>
                <w:lang w:val="en-VN"/>
              </w:rPr>
              <w:br/>
              <w:t>- Điểm d khoản 5 Điều 14 Nghị định số 146/2018/NĐ-CP được sửa đổi, bổ sung bởi Nghị định số 02/2025/NĐ-CP</w:t>
            </w:r>
          </w:p>
        </w:tc>
        <w:tc>
          <w:tcPr>
            <w:tcW w:w="3969" w:type="dxa"/>
            <w:tcBorders>
              <w:top w:val="nil"/>
              <w:left w:val="nil"/>
              <w:bottom w:val="single" w:sz="4" w:space="0" w:color="auto"/>
              <w:right w:val="single" w:sz="4" w:space="0" w:color="auto"/>
            </w:tcBorders>
            <w:shd w:val="clear" w:color="auto" w:fill="auto"/>
            <w:vAlign w:val="center"/>
            <w:hideMark/>
          </w:tcPr>
          <w:p w14:paraId="3A8B9974"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50% chi phí KCB theo phạm vi quyền lợi, mức hưởng</w:t>
            </w:r>
          </w:p>
        </w:tc>
      </w:tr>
      <w:tr w:rsidR="009F4A17" w:rsidRPr="009F4A17" w14:paraId="12D47F02"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D35C4C0"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18</w:t>
            </w:r>
          </w:p>
        </w:tc>
        <w:tc>
          <w:tcPr>
            <w:tcW w:w="2732" w:type="dxa"/>
            <w:tcBorders>
              <w:top w:val="nil"/>
              <w:left w:val="nil"/>
              <w:bottom w:val="single" w:sz="4" w:space="0" w:color="auto"/>
              <w:right w:val="single" w:sz="4" w:space="0" w:color="auto"/>
            </w:tcBorders>
            <w:shd w:val="clear" w:color="auto" w:fill="auto"/>
            <w:vAlign w:val="center"/>
            <w:hideMark/>
          </w:tcPr>
          <w:p w14:paraId="32C9BEFC"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2.18</w:t>
            </w:r>
          </w:p>
        </w:tc>
        <w:tc>
          <w:tcPr>
            <w:tcW w:w="4957" w:type="dxa"/>
            <w:tcBorders>
              <w:top w:val="nil"/>
              <w:left w:val="nil"/>
              <w:bottom w:val="single" w:sz="4" w:space="0" w:color="auto"/>
              <w:right w:val="single" w:sz="4" w:space="0" w:color="auto"/>
            </w:tcBorders>
            <w:shd w:val="clear" w:color="auto" w:fill="auto"/>
            <w:vAlign w:val="center"/>
            <w:hideMark/>
          </w:tcPr>
          <w:p w14:paraId="00B09D19"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Tự đến KCB tại cơ sở KCB cấp chuyên sâu mà bệnh không thuộc Phụ lục I ban hành kèm theo Thông tư số 01/2025/TT-BYT</w:t>
            </w:r>
          </w:p>
        </w:tc>
        <w:tc>
          <w:tcPr>
            <w:tcW w:w="3260" w:type="dxa"/>
            <w:tcBorders>
              <w:top w:val="nil"/>
              <w:left w:val="nil"/>
              <w:bottom w:val="single" w:sz="4" w:space="0" w:color="auto"/>
              <w:right w:val="single" w:sz="4" w:space="0" w:color="auto"/>
            </w:tcBorders>
            <w:shd w:val="clear" w:color="auto" w:fill="auto"/>
            <w:vAlign w:val="center"/>
            <w:hideMark/>
          </w:tcPr>
          <w:p w14:paraId="12876981"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w:t>
            </w:r>
          </w:p>
        </w:tc>
        <w:tc>
          <w:tcPr>
            <w:tcW w:w="3969" w:type="dxa"/>
            <w:tcBorders>
              <w:top w:val="nil"/>
              <w:left w:val="nil"/>
              <w:bottom w:val="single" w:sz="4" w:space="0" w:color="auto"/>
              <w:right w:val="single" w:sz="4" w:space="0" w:color="auto"/>
            </w:tcBorders>
            <w:shd w:val="clear" w:color="auto" w:fill="auto"/>
            <w:vAlign w:val="center"/>
            <w:hideMark/>
          </w:tcPr>
          <w:p w14:paraId="6FE72DCA"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0%</w:t>
            </w:r>
          </w:p>
        </w:tc>
      </w:tr>
      <w:tr w:rsidR="009F4A17" w:rsidRPr="009F4A17" w14:paraId="2CE7253F"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D1918B5"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lastRenderedPageBreak/>
              <w:t>19</w:t>
            </w:r>
          </w:p>
        </w:tc>
        <w:tc>
          <w:tcPr>
            <w:tcW w:w="2732" w:type="dxa"/>
            <w:tcBorders>
              <w:top w:val="nil"/>
              <w:left w:val="nil"/>
              <w:bottom w:val="single" w:sz="4" w:space="0" w:color="auto"/>
              <w:right w:val="single" w:sz="4" w:space="0" w:color="auto"/>
            </w:tcBorders>
            <w:shd w:val="clear" w:color="auto" w:fill="auto"/>
            <w:vAlign w:val="center"/>
            <w:hideMark/>
          </w:tcPr>
          <w:p w14:paraId="46D5E5AB"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2.19</w:t>
            </w:r>
          </w:p>
        </w:tc>
        <w:tc>
          <w:tcPr>
            <w:tcW w:w="4957" w:type="dxa"/>
            <w:tcBorders>
              <w:top w:val="nil"/>
              <w:left w:val="nil"/>
              <w:bottom w:val="single" w:sz="4" w:space="0" w:color="auto"/>
              <w:right w:val="single" w:sz="4" w:space="0" w:color="auto"/>
            </w:tcBorders>
            <w:shd w:val="clear" w:color="auto" w:fill="auto"/>
            <w:vAlign w:val="center"/>
            <w:hideMark/>
          </w:tcPr>
          <w:p w14:paraId="16D8AC03"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Tự đến KCB tại cơ sở KCB cấp chuyên sâu mà trước ngày 01/01/2025 đã được cơ quan có thẩm quyền xác định là tuyến trung ương</w:t>
            </w:r>
          </w:p>
        </w:tc>
        <w:tc>
          <w:tcPr>
            <w:tcW w:w="3260" w:type="dxa"/>
            <w:tcBorders>
              <w:top w:val="nil"/>
              <w:left w:val="nil"/>
              <w:bottom w:val="single" w:sz="4" w:space="0" w:color="auto"/>
              <w:right w:val="single" w:sz="4" w:space="0" w:color="auto"/>
            </w:tcBorders>
            <w:shd w:val="clear" w:color="auto" w:fill="auto"/>
            <w:vAlign w:val="center"/>
            <w:hideMark/>
          </w:tcPr>
          <w:p w14:paraId="114BAF3B"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w:t>
            </w:r>
          </w:p>
        </w:tc>
        <w:tc>
          <w:tcPr>
            <w:tcW w:w="3969" w:type="dxa"/>
            <w:tcBorders>
              <w:top w:val="nil"/>
              <w:left w:val="nil"/>
              <w:bottom w:val="single" w:sz="4" w:space="0" w:color="auto"/>
              <w:right w:val="single" w:sz="4" w:space="0" w:color="auto"/>
            </w:tcBorders>
            <w:shd w:val="clear" w:color="auto" w:fill="auto"/>
            <w:vAlign w:val="center"/>
            <w:hideMark/>
          </w:tcPr>
          <w:p w14:paraId="1F8E307E"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0%</w:t>
            </w:r>
          </w:p>
        </w:tc>
      </w:tr>
      <w:tr w:rsidR="009F4A17" w:rsidRPr="009F4A17" w14:paraId="48830D73" w14:textId="77777777" w:rsidTr="009F4A17">
        <w:trPr>
          <w:trHeight w:val="34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8CA2B3" w14:textId="77777777" w:rsidR="009F4A17" w:rsidRPr="009F4A17" w:rsidRDefault="009F4A17" w:rsidP="009F4A17">
            <w:pPr>
              <w:spacing w:before="60" w:after="60" w:line="240" w:lineRule="auto"/>
              <w:jc w:val="center"/>
              <w:rPr>
                <w:rFonts w:eastAsia="Times New Roman"/>
                <w:color w:val="FF0000"/>
                <w:sz w:val="24"/>
                <w:szCs w:val="24"/>
                <w:lang w:val="en-VN"/>
              </w:rPr>
            </w:pPr>
            <w:r w:rsidRPr="009F4A17">
              <w:rPr>
                <w:rFonts w:eastAsia="Times New Roman"/>
                <w:color w:val="FF0000"/>
                <w:sz w:val="24"/>
                <w:szCs w:val="24"/>
                <w:lang w:val="en-VN"/>
              </w:rPr>
              <w:t>20</w:t>
            </w:r>
          </w:p>
        </w:tc>
        <w:tc>
          <w:tcPr>
            <w:tcW w:w="2732" w:type="dxa"/>
            <w:tcBorders>
              <w:top w:val="nil"/>
              <w:left w:val="nil"/>
              <w:bottom w:val="single" w:sz="4" w:space="0" w:color="auto"/>
              <w:right w:val="single" w:sz="4" w:space="0" w:color="auto"/>
            </w:tcBorders>
            <w:shd w:val="clear" w:color="auto" w:fill="auto"/>
            <w:vAlign w:val="center"/>
            <w:hideMark/>
          </w:tcPr>
          <w:p w14:paraId="404A8B70" w14:textId="77777777" w:rsidR="009F4A17" w:rsidRPr="009F4A17" w:rsidRDefault="009F4A17" w:rsidP="009F4A17">
            <w:pPr>
              <w:spacing w:before="60" w:after="60" w:line="240" w:lineRule="auto"/>
              <w:jc w:val="center"/>
              <w:rPr>
                <w:rFonts w:eastAsia="Times New Roman"/>
                <w:color w:val="FF0000"/>
                <w:sz w:val="24"/>
                <w:szCs w:val="24"/>
                <w:lang w:val="en-VN"/>
              </w:rPr>
            </w:pPr>
            <w:r w:rsidRPr="009F4A17">
              <w:rPr>
                <w:rFonts w:eastAsia="Times New Roman"/>
                <w:color w:val="FF0000"/>
                <w:sz w:val="24"/>
                <w:szCs w:val="24"/>
                <w:lang w:val="en-VN"/>
              </w:rPr>
              <w:t>2.20</w:t>
            </w:r>
          </w:p>
        </w:tc>
        <w:tc>
          <w:tcPr>
            <w:tcW w:w="4957" w:type="dxa"/>
            <w:tcBorders>
              <w:top w:val="nil"/>
              <w:left w:val="nil"/>
              <w:bottom w:val="single" w:sz="4" w:space="0" w:color="auto"/>
              <w:right w:val="single" w:sz="4" w:space="0" w:color="auto"/>
            </w:tcBorders>
            <w:shd w:val="clear" w:color="auto" w:fill="auto"/>
            <w:hideMark/>
          </w:tcPr>
          <w:p w14:paraId="06D41C6F" w14:textId="77777777" w:rsidR="009F4A17" w:rsidRPr="009F4A17" w:rsidRDefault="009F4A17" w:rsidP="009F4A17">
            <w:pPr>
              <w:spacing w:before="60" w:after="60" w:line="240" w:lineRule="auto"/>
              <w:rPr>
                <w:rFonts w:eastAsia="Times New Roman"/>
                <w:color w:val="FF0000"/>
                <w:sz w:val="24"/>
                <w:szCs w:val="24"/>
                <w:lang w:val="en-VN"/>
              </w:rPr>
            </w:pPr>
            <w:r w:rsidRPr="009F4A17">
              <w:rPr>
                <w:rFonts w:eastAsia="Times New Roman"/>
                <w:color w:val="FF0000"/>
                <w:sz w:val="24"/>
                <w:szCs w:val="24"/>
                <w:lang w:val="en-VN"/>
              </w:rPr>
              <w:t>Người bệnh không KCB BHYT</w:t>
            </w:r>
          </w:p>
        </w:tc>
        <w:tc>
          <w:tcPr>
            <w:tcW w:w="3260" w:type="dxa"/>
            <w:tcBorders>
              <w:top w:val="nil"/>
              <w:left w:val="nil"/>
              <w:bottom w:val="single" w:sz="4" w:space="0" w:color="auto"/>
              <w:right w:val="single" w:sz="4" w:space="0" w:color="auto"/>
            </w:tcBorders>
            <w:shd w:val="clear" w:color="auto" w:fill="auto"/>
            <w:vAlign w:val="bottom"/>
            <w:hideMark/>
          </w:tcPr>
          <w:p w14:paraId="12539283" w14:textId="77777777" w:rsidR="009F4A17" w:rsidRPr="009F4A17" w:rsidRDefault="009F4A17" w:rsidP="009F4A17">
            <w:pPr>
              <w:spacing w:before="60" w:after="60" w:line="240" w:lineRule="auto"/>
              <w:rPr>
                <w:rFonts w:eastAsia="Times New Roman"/>
                <w:color w:val="FF0000"/>
                <w:sz w:val="24"/>
                <w:szCs w:val="24"/>
                <w:lang w:val="en-VN"/>
              </w:rPr>
            </w:pPr>
            <w:r w:rsidRPr="009F4A17">
              <w:rPr>
                <w:rFonts w:eastAsia="Times New Roman"/>
                <w:color w:val="FF0000"/>
                <w:sz w:val="24"/>
                <w:szCs w:val="24"/>
                <w:lang w:val="en-VN"/>
              </w:rPr>
              <w:t> </w:t>
            </w:r>
          </w:p>
        </w:tc>
        <w:tc>
          <w:tcPr>
            <w:tcW w:w="3969" w:type="dxa"/>
            <w:tcBorders>
              <w:top w:val="nil"/>
              <w:left w:val="nil"/>
              <w:bottom w:val="single" w:sz="4" w:space="0" w:color="auto"/>
              <w:right w:val="single" w:sz="4" w:space="0" w:color="auto"/>
            </w:tcBorders>
            <w:shd w:val="clear" w:color="auto" w:fill="auto"/>
            <w:noWrap/>
            <w:vAlign w:val="center"/>
            <w:hideMark/>
          </w:tcPr>
          <w:p w14:paraId="2B286A4E" w14:textId="77777777" w:rsidR="009F4A17" w:rsidRPr="009F4A17" w:rsidRDefault="009F4A17" w:rsidP="009F4A17">
            <w:pPr>
              <w:spacing w:before="60" w:after="60" w:line="240" w:lineRule="auto"/>
              <w:rPr>
                <w:rFonts w:eastAsia="Times New Roman"/>
                <w:color w:val="FF0000"/>
                <w:sz w:val="24"/>
                <w:szCs w:val="24"/>
                <w:lang w:val="en-VN"/>
              </w:rPr>
            </w:pPr>
            <w:r w:rsidRPr="009F4A17">
              <w:rPr>
                <w:rFonts w:eastAsia="Times New Roman"/>
                <w:color w:val="FF0000"/>
                <w:sz w:val="24"/>
                <w:szCs w:val="24"/>
                <w:lang w:val="en-VN"/>
              </w:rPr>
              <w:t>0%</w:t>
            </w:r>
          </w:p>
        </w:tc>
      </w:tr>
      <w:tr w:rsidR="009F4A17" w:rsidRPr="009F4A17" w14:paraId="4DF65D59" w14:textId="77777777" w:rsidTr="009F4A17">
        <w:trPr>
          <w:trHeight w:val="1000"/>
        </w:trPr>
        <w:tc>
          <w:tcPr>
            <w:tcW w:w="15588" w:type="dxa"/>
            <w:gridSpan w:val="5"/>
            <w:tcBorders>
              <w:top w:val="nil"/>
              <w:bottom w:val="nil"/>
              <w:right w:val="nil"/>
            </w:tcBorders>
            <w:shd w:val="clear" w:color="auto" w:fill="auto"/>
            <w:vAlign w:val="center"/>
            <w:hideMark/>
          </w:tcPr>
          <w:p w14:paraId="66A7C9D2" w14:textId="752D6390" w:rsidR="009F4A17" w:rsidRPr="009F4A17" w:rsidRDefault="009F4A17" w:rsidP="009F4A17">
            <w:pPr>
              <w:spacing w:before="60" w:after="60" w:line="240" w:lineRule="auto"/>
              <w:rPr>
                <w:rFonts w:eastAsia="Times New Roman"/>
                <w:b/>
                <w:bCs/>
                <w:szCs w:val="28"/>
                <w:lang w:val="en-VN"/>
              </w:rPr>
            </w:pPr>
            <w:r w:rsidRPr="009F4A17">
              <w:rPr>
                <w:rFonts w:eastAsia="Times New Roman"/>
                <w:b/>
                <w:bCs/>
                <w:szCs w:val="28"/>
                <w:lang w:val="en-VN"/>
              </w:rPr>
              <w:t xml:space="preserve">2. </w:t>
            </w:r>
            <w:r>
              <w:rPr>
                <w:rFonts w:eastAsia="Times New Roman"/>
                <w:b/>
                <w:bCs/>
                <w:szCs w:val="28"/>
                <w:lang w:val="en-VN"/>
              </w:rPr>
              <w:t>Điều</w:t>
            </w:r>
            <w:r>
              <w:rPr>
                <w:rFonts w:eastAsia="Times New Roman"/>
                <w:b/>
                <w:bCs/>
                <w:szCs w:val="28"/>
                <w:lang w:val="vi-VN"/>
              </w:rPr>
              <w:t xml:space="preserve"> trị</w:t>
            </w:r>
            <w:r w:rsidRPr="009F4A17">
              <w:rPr>
                <w:rFonts w:eastAsia="Times New Roman"/>
                <w:b/>
                <w:bCs/>
                <w:szCs w:val="28"/>
                <w:lang w:val="en-VN"/>
              </w:rPr>
              <w:t xml:space="preserve"> nội trú (bao gồm điều trị nội trú (MA_LOAI_KCB = 03), điều trị nội trú ban ngày (MA_LOAI_KCB = 04), điều trị lưu tại Trạm Y tế tuyến xã (MA_LOAI_KCB = 06), điều trị nội trú dưới 04 tiếng (MA_LOAI_KCB = 09))</w:t>
            </w:r>
          </w:p>
        </w:tc>
      </w:tr>
      <w:tr w:rsidR="009F4A17" w:rsidRPr="009F4A17" w14:paraId="678BA749" w14:textId="77777777" w:rsidTr="009F4A17">
        <w:trPr>
          <w:trHeight w:val="5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7F3EC" w14:textId="77777777" w:rsidR="009F4A17" w:rsidRPr="009F4A17" w:rsidRDefault="009F4A17" w:rsidP="009F4A17">
            <w:pPr>
              <w:spacing w:before="60" w:after="60" w:line="240" w:lineRule="auto"/>
              <w:jc w:val="center"/>
              <w:rPr>
                <w:rFonts w:eastAsia="Times New Roman"/>
                <w:b/>
                <w:bCs/>
                <w:sz w:val="24"/>
                <w:szCs w:val="24"/>
                <w:lang w:val="en-VN"/>
              </w:rPr>
            </w:pPr>
            <w:r w:rsidRPr="009F4A17">
              <w:rPr>
                <w:rFonts w:eastAsia="Times New Roman"/>
                <w:b/>
                <w:bCs/>
                <w:sz w:val="24"/>
                <w:szCs w:val="24"/>
                <w:lang w:val="en-VN"/>
              </w:rPr>
              <w:t>STT</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14:paraId="5205A7B5" w14:textId="77777777" w:rsidR="009F4A17" w:rsidRPr="009F4A17" w:rsidRDefault="009F4A17" w:rsidP="009F4A17">
            <w:pPr>
              <w:spacing w:before="60" w:after="60" w:line="240" w:lineRule="auto"/>
              <w:jc w:val="center"/>
              <w:rPr>
                <w:rFonts w:eastAsia="Times New Roman"/>
                <w:b/>
                <w:bCs/>
                <w:sz w:val="24"/>
                <w:szCs w:val="24"/>
                <w:lang w:val="en-VN"/>
              </w:rPr>
            </w:pPr>
            <w:r w:rsidRPr="009F4A17">
              <w:rPr>
                <w:rFonts w:eastAsia="Times New Roman"/>
                <w:b/>
                <w:bCs/>
                <w:sz w:val="24"/>
                <w:szCs w:val="24"/>
                <w:lang w:val="en-VN"/>
              </w:rPr>
              <w:t>MA_DOITUONG_KCB</w:t>
            </w:r>
          </w:p>
        </w:tc>
        <w:tc>
          <w:tcPr>
            <w:tcW w:w="4957" w:type="dxa"/>
            <w:tcBorders>
              <w:top w:val="single" w:sz="4" w:space="0" w:color="auto"/>
              <w:left w:val="nil"/>
              <w:bottom w:val="single" w:sz="4" w:space="0" w:color="auto"/>
              <w:right w:val="single" w:sz="4" w:space="0" w:color="auto"/>
            </w:tcBorders>
            <w:shd w:val="clear" w:color="auto" w:fill="auto"/>
            <w:vAlign w:val="center"/>
            <w:hideMark/>
          </w:tcPr>
          <w:p w14:paraId="3DFFB813" w14:textId="77777777" w:rsidR="009F4A17" w:rsidRPr="009F4A17" w:rsidRDefault="009F4A17" w:rsidP="009F4A17">
            <w:pPr>
              <w:spacing w:before="60" w:after="60" w:line="240" w:lineRule="auto"/>
              <w:jc w:val="center"/>
              <w:rPr>
                <w:rFonts w:eastAsia="Times New Roman"/>
                <w:b/>
                <w:bCs/>
                <w:sz w:val="24"/>
                <w:szCs w:val="24"/>
                <w:lang w:val="en-VN"/>
              </w:rPr>
            </w:pPr>
            <w:r w:rsidRPr="009F4A17">
              <w:rPr>
                <w:rFonts w:eastAsia="Times New Roman"/>
                <w:b/>
                <w:bCs/>
                <w:sz w:val="24"/>
                <w:szCs w:val="24"/>
                <w:lang w:val="en-VN"/>
              </w:rPr>
              <w:t>Trường hợp</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6458B45" w14:textId="77777777" w:rsidR="009F4A17" w:rsidRPr="009F4A17" w:rsidRDefault="009F4A17" w:rsidP="009F4A17">
            <w:pPr>
              <w:spacing w:before="60" w:after="60" w:line="240" w:lineRule="auto"/>
              <w:jc w:val="center"/>
              <w:rPr>
                <w:rFonts w:eastAsia="Times New Roman"/>
                <w:b/>
                <w:bCs/>
                <w:sz w:val="24"/>
                <w:szCs w:val="24"/>
                <w:lang w:val="en-VN"/>
              </w:rPr>
            </w:pPr>
            <w:r w:rsidRPr="009F4A17">
              <w:rPr>
                <w:rFonts w:eastAsia="Times New Roman"/>
                <w:b/>
                <w:bCs/>
                <w:sz w:val="24"/>
                <w:szCs w:val="24"/>
                <w:lang w:val="en-VN"/>
              </w:rPr>
              <w:t>Quy định</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4FC8BCB" w14:textId="77777777" w:rsidR="009F4A17" w:rsidRPr="009F4A17" w:rsidRDefault="009F4A17" w:rsidP="009F4A17">
            <w:pPr>
              <w:spacing w:before="60" w:after="60" w:line="240" w:lineRule="auto"/>
              <w:jc w:val="center"/>
              <w:rPr>
                <w:rFonts w:eastAsia="Times New Roman"/>
                <w:b/>
                <w:bCs/>
                <w:color w:val="000000"/>
                <w:sz w:val="24"/>
                <w:szCs w:val="24"/>
                <w:lang w:val="en-VN"/>
              </w:rPr>
            </w:pPr>
            <w:r w:rsidRPr="009F4A17">
              <w:rPr>
                <w:rFonts w:eastAsia="Times New Roman"/>
                <w:b/>
                <w:bCs/>
                <w:color w:val="000000"/>
                <w:sz w:val="24"/>
                <w:szCs w:val="24"/>
                <w:lang w:val="en-VN"/>
              </w:rPr>
              <w:t>Mức hưởng (MUC_HUONG)</w:t>
            </w:r>
          </w:p>
        </w:tc>
      </w:tr>
      <w:tr w:rsidR="009F4A17" w:rsidRPr="009F4A17" w14:paraId="73B60864" w14:textId="77777777" w:rsidTr="009F4A17">
        <w:trPr>
          <w:trHeight w:val="6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39D92BA"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w:t>
            </w:r>
          </w:p>
        </w:tc>
        <w:tc>
          <w:tcPr>
            <w:tcW w:w="2732" w:type="dxa"/>
            <w:tcBorders>
              <w:top w:val="nil"/>
              <w:left w:val="nil"/>
              <w:bottom w:val="single" w:sz="4" w:space="0" w:color="auto"/>
              <w:right w:val="single" w:sz="4" w:space="0" w:color="auto"/>
            </w:tcBorders>
            <w:shd w:val="clear" w:color="auto" w:fill="auto"/>
            <w:noWrap/>
            <w:vAlign w:val="center"/>
            <w:hideMark/>
          </w:tcPr>
          <w:p w14:paraId="7F12E965"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3.1</w:t>
            </w:r>
          </w:p>
        </w:tc>
        <w:tc>
          <w:tcPr>
            <w:tcW w:w="4957" w:type="dxa"/>
            <w:tcBorders>
              <w:top w:val="nil"/>
              <w:left w:val="nil"/>
              <w:bottom w:val="single" w:sz="4" w:space="0" w:color="auto"/>
              <w:right w:val="single" w:sz="4" w:space="0" w:color="auto"/>
            </w:tcBorders>
            <w:shd w:val="clear" w:color="auto" w:fill="auto"/>
            <w:vAlign w:val="center"/>
            <w:hideMark/>
          </w:tcPr>
          <w:p w14:paraId="1390C340"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Cấp cứu</w:t>
            </w:r>
          </w:p>
        </w:tc>
        <w:tc>
          <w:tcPr>
            <w:tcW w:w="3260" w:type="dxa"/>
            <w:tcBorders>
              <w:top w:val="nil"/>
              <w:left w:val="nil"/>
              <w:bottom w:val="single" w:sz="4" w:space="0" w:color="auto"/>
              <w:right w:val="single" w:sz="4" w:space="0" w:color="auto"/>
            </w:tcBorders>
            <w:shd w:val="clear" w:color="auto" w:fill="auto"/>
            <w:noWrap/>
            <w:vAlign w:val="center"/>
            <w:hideMark/>
          </w:tcPr>
          <w:p w14:paraId="339F35F5"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Khoản 5 Điều 22 Luật BHYT</w:t>
            </w:r>
          </w:p>
        </w:tc>
        <w:tc>
          <w:tcPr>
            <w:tcW w:w="3969" w:type="dxa"/>
            <w:tcBorders>
              <w:top w:val="nil"/>
              <w:left w:val="nil"/>
              <w:bottom w:val="single" w:sz="4" w:space="0" w:color="auto"/>
              <w:right w:val="single" w:sz="4" w:space="0" w:color="auto"/>
            </w:tcBorders>
            <w:shd w:val="clear" w:color="auto" w:fill="auto"/>
            <w:vAlign w:val="center"/>
            <w:hideMark/>
          </w:tcPr>
          <w:p w14:paraId="7DE5CB52"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6A4241F6" w14:textId="77777777" w:rsidTr="009F4A17">
        <w:trPr>
          <w:trHeight w:val="6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96CCB0E"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2</w:t>
            </w:r>
          </w:p>
        </w:tc>
        <w:tc>
          <w:tcPr>
            <w:tcW w:w="2732" w:type="dxa"/>
            <w:tcBorders>
              <w:top w:val="nil"/>
              <w:left w:val="nil"/>
              <w:bottom w:val="single" w:sz="4" w:space="0" w:color="auto"/>
              <w:right w:val="single" w:sz="4" w:space="0" w:color="auto"/>
            </w:tcBorders>
            <w:shd w:val="clear" w:color="auto" w:fill="auto"/>
            <w:noWrap/>
            <w:vAlign w:val="center"/>
            <w:hideMark/>
          </w:tcPr>
          <w:p w14:paraId="4DB6B320"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3.2</w:t>
            </w:r>
          </w:p>
        </w:tc>
        <w:tc>
          <w:tcPr>
            <w:tcW w:w="4957" w:type="dxa"/>
            <w:tcBorders>
              <w:top w:val="nil"/>
              <w:left w:val="nil"/>
              <w:bottom w:val="single" w:sz="4" w:space="0" w:color="auto"/>
              <w:right w:val="single" w:sz="4" w:space="0" w:color="auto"/>
            </w:tcBorders>
            <w:shd w:val="clear" w:color="auto" w:fill="auto"/>
            <w:vAlign w:val="center"/>
            <w:hideMark/>
          </w:tcPr>
          <w:p w14:paraId="7502A0B3"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đúng cơ sở KCB nơi đăng ký KCB BHYT ban đầu</w:t>
            </w:r>
          </w:p>
        </w:tc>
        <w:tc>
          <w:tcPr>
            <w:tcW w:w="3260" w:type="dxa"/>
            <w:tcBorders>
              <w:top w:val="nil"/>
              <w:left w:val="nil"/>
              <w:bottom w:val="single" w:sz="4" w:space="0" w:color="auto"/>
              <w:right w:val="single" w:sz="4" w:space="0" w:color="auto"/>
            </w:tcBorders>
            <w:shd w:val="clear" w:color="auto" w:fill="auto"/>
            <w:vAlign w:val="center"/>
            <w:hideMark/>
          </w:tcPr>
          <w:p w14:paraId="00DBD736"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w:t>
            </w:r>
          </w:p>
        </w:tc>
        <w:tc>
          <w:tcPr>
            <w:tcW w:w="3969" w:type="dxa"/>
            <w:tcBorders>
              <w:top w:val="nil"/>
              <w:left w:val="nil"/>
              <w:bottom w:val="single" w:sz="4" w:space="0" w:color="auto"/>
              <w:right w:val="single" w:sz="4" w:space="0" w:color="auto"/>
            </w:tcBorders>
            <w:shd w:val="clear" w:color="auto" w:fill="auto"/>
            <w:vAlign w:val="center"/>
            <w:hideMark/>
          </w:tcPr>
          <w:p w14:paraId="0CDBE08D"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621502E3" w14:textId="77777777" w:rsidTr="009F4A17">
        <w:trPr>
          <w:trHeight w:val="6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AE95D50"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w:t>
            </w:r>
          </w:p>
        </w:tc>
        <w:tc>
          <w:tcPr>
            <w:tcW w:w="2732" w:type="dxa"/>
            <w:tcBorders>
              <w:top w:val="nil"/>
              <w:left w:val="nil"/>
              <w:bottom w:val="single" w:sz="4" w:space="0" w:color="auto"/>
              <w:right w:val="single" w:sz="4" w:space="0" w:color="auto"/>
            </w:tcBorders>
            <w:shd w:val="clear" w:color="auto" w:fill="auto"/>
            <w:noWrap/>
            <w:vAlign w:val="center"/>
            <w:hideMark/>
          </w:tcPr>
          <w:p w14:paraId="35AD8740"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3.3</w:t>
            </w:r>
          </w:p>
        </w:tc>
        <w:tc>
          <w:tcPr>
            <w:tcW w:w="4957" w:type="dxa"/>
            <w:tcBorders>
              <w:top w:val="nil"/>
              <w:left w:val="nil"/>
              <w:bottom w:val="single" w:sz="4" w:space="0" w:color="auto"/>
              <w:right w:val="single" w:sz="4" w:space="0" w:color="auto"/>
            </w:tcBorders>
            <w:shd w:val="clear" w:color="auto" w:fill="auto"/>
            <w:vAlign w:val="center"/>
            <w:hideMark/>
          </w:tcPr>
          <w:p w14:paraId="5D2A7D23"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có phiếu chuyển cơ sở KCB (Bao gồm Phiếu chuyển cơ sở KCB có giá trị 1 năm)</w:t>
            </w:r>
          </w:p>
        </w:tc>
        <w:tc>
          <w:tcPr>
            <w:tcW w:w="3260" w:type="dxa"/>
            <w:tcBorders>
              <w:top w:val="nil"/>
              <w:left w:val="nil"/>
              <w:bottom w:val="single" w:sz="4" w:space="0" w:color="auto"/>
              <w:right w:val="single" w:sz="4" w:space="0" w:color="auto"/>
            </w:tcBorders>
            <w:shd w:val="clear" w:color="auto" w:fill="auto"/>
            <w:vAlign w:val="center"/>
            <w:hideMark/>
          </w:tcPr>
          <w:p w14:paraId="420F8E38"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xml:space="preserve">Điều 9, Điều 10 Thông tư số 01/2025/TT-BYT </w:t>
            </w:r>
          </w:p>
        </w:tc>
        <w:tc>
          <w:tcPr>
            <w:tcW w:w="3969" w:type="dxa"/>
            <w:tcBorders>
              <w:top w:val="nil"/>
              <w:left w:val="nil"/>
              <w:bottom w:val="single" w:sz="4" w:space="0" w:color="auto"/>
              <w:right w:val="single" w:sz="4" w:space="0" w:color="auto"/>
            </w:tcBorders>
            <w:shd w:val="clear" w:color="auto" w:fill="auto"/>
            <w:vAlign w:val="center"/>
            <w:hideMark/>
          </w:tcPr>
          <w:p w14:paraId="69CFC066"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4F132C74"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B1CA5A4"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4</w:t>
            </w:r>
          </w:p>
        </w:tc>
        <w:tc>
          <w:tcPr>
            <w:tcW w:w="2732" w:type="dxa"/>
            <w:tcBorders>
              <w:top w:val="nil"/>
              <w:left w:val="nil"/>
              <w:bottom w:val="single" w:sz="4" w:space="0" w:color="auto"/>
              <w:right w:val="single" w:sz="4" w:space="0" w:color="auto"/>
            </w:tcBorders>
            <w:shd w:val="clear" w:color="auto" w:fill="auto"/>
            <w:noWrap/>
            <w:vAlign w:val="center"/>
            <w:hideMark/>
          </w:tcPr>
          <w:p w14:paraId="750B62FC"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3.7</w:t>
            </w:r>
          </w:p>
        </w:tc>
        <w:tc>
          <w:tcPr>
            <w:tcW w:w="4957" w:type="dxa"/>
            <w:tcBorders>
              <w:top w:val="nil"/>
              <w:left w:val="nil"/>
              <w:bottom w:val="single" w:sz="4" w:space="0" w:color="auto"/>
              <w:right w:val="single" w:sz="4" w:space="0" w:color="auto"/>
            </w:tcBorders>
            <w:shd w:val="clear" w:color="auto" w:fill="auto"/>
            <w:vAlign w:val="center"/>
            <w:hideMark/>
          </w:tcPr>
          <w:p w14:paraId="50E158A7"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tại cơ sở KCB cấp cơ bản đối với các bệnh thuộc Phụ lục II ban hành kèm theo Thông tư số 01/2025/TT-BYT</w:t>
            </w:r>
          </w:p>
        </w:tc>
        <w:tc>
          <w:tcPr>
            <w:tcW w:w="3260" w:type="dxa"/>
            <w:tcBorders>
              <w:top w:val="nil"/>
              <w:left w:val="nil"/>
              <w:bottom w:val="single" w:sz="4" w:space="0" w:color="auto"/>
              <w:right w:val="single" w:sz="4" w:space="0" w:color="auto"/>
            </w:tcBorders>
            <w:shd w:val="clear" w:color="auto" w:fill="auto"/>
            <w:vAlign w:val="center"/>
            <w:hideMark/>
          </w:tcPr>
          <w:p w14:paraId="7012E94A"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Điểm a khoản 4 Điều 22 Luật BHYT</w:t>
            </w:r>
            <w:r w:rsidRPr="009F4A17">
              <w:rPr>
                <w:rFonts w:eastAsia="Times New Roman"/>
                <w:color w:val="000000"/>
                <w:sz w:val="24"/>
                <w:szCs w:val="24"/>
                <w:lang w:val="en-VN"/>
              </w:rPr>
              <w:br/>
              <w:t>- Điều 5 Thông tư số 01/2025/TT-BYT</w:t>
            </w:r>
          </w:p>
        </w:tc>
        <w:tc>
          <w:tcPr>
            <w:tcW w:w="3969" w:type="dxa"/>
            <w:tcBorders>
              <w:top w:val="nil"/>
              <w:left w:val="nil"/>
              <w:bottom w:val="single" w:sz="4" w:space="0" w:color="auto"/>
              <w:right w:val="single" w:sz="4" w:space="0" w:color="auto"/>
            </w:tcBorders>
            <w:shd w:val="clear" w:color="auto" w:fill="auto"/>
            <w:vAlign w:val="center"/>
            <w:hideMark/>
          </w:tcPr>
          <w:p w14:paraId="208CA7EF"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28802932"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D9D338F"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5</w:t>
            </w:r>
          </w:p>
        </w:tc>
        <w:tc>
          <w:tcPr>
            <w:tcW w:w="2732" w:type="dxa"/>
            <w:tcBorders>
              <w:top w:val="nil"/>
              <w:left w:val="nil"/>
              <w:bottom w:val="single" w:sz="4" w:space="0" w:color="auto"/>
              <w:right w:val="single" w:sz="4" w:space="0" w:color="auto"/>
            </w:tcBorders>
            <w:shd w:val="clear" w:color="auto" w:fill="auto"/>
            <w:vAlign w:val="center"/>
            <w:hideMark/>
          </w:tcPr>
          <w:p w14:paraId="02CFD17D"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3.8</w:t>
            </w:r>
          </w:p>
        </w:tc>
        <w:tc>
          <w:tcPr>
            <w:tcW w:w="4957" w:type="dxa"/>
            <w:tcBorders>
              <w:top w:val="nil"/>
              <w:left w:val="nil"/>
              <w:bottom w:val="single" w:sz="4" w:space="0" w:color="auto"/>
              <w:right w:val="single" w:sz="4" w:space="0" w:color="auto"/>
            </w:tcBorders>
            <w:shd w:val="clear" w:color="auto" w:fill="auto"/>
            <w:vAlign w:val="center"/>
            <w:hideMark/>
          </w:tcPr>
          <w:p w14:paraId="79A46865"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tại cơ sở KCB cấp chuyên sâu đối với các bệnh thuộc Phụ lục I ban hành kèm theo Thông tư số 01/2025/TT-BYT</w:t>
            </w:r>
          </w:p>
        </w:tc>
        <w:tc>
          <w:tcPr>
            <w:tcW w:w="3260" w:type="dxa"/>
            <w:tcBorders>
              <w:top w:val="nil"/>
              <w:left w:val="nil"/>
              <w:bottom w:val="single" w:sz="4" w:space="0" w:color="auto"/>
              <w:right w:val="single" w:sz="4" w:space="0" w:color="auto"/>
            </w:tcBorders>
            <w:shd w:val="clear" w:color="auto" w:fill="auto"/>
            <w:vAlign w:val="center"/>
            <w:hideMark/>
          </w:tcPr>
          <w:p w14:paraId="3345EF8B"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Điểm a khoản 4 Điều 22 Luật BHYT</w:t>
            </w:r>
            <w:r w:rsidRPr="009F4A17">
              <w:rPr>
                <w:rFonts w:eastAsia="Times New Roman"/>
                <w:color w:val="000000"/>
                <w:sz w:val="24"/>
                <w:szCs w:val="24"/>
                <w:lang w:val="en-VN"/>
              </w:rPr>
              <w:br/>
              <w:t>- Điều 5 Thông tư số 01/2025/TT-BYT</w:t>
            </w:r>
          </w:p>
        </w:tc>
        <w:tc>
          <w:tcPr>
            <w:tcW w:w="3969" w:type="dxa"/>
            <w:tcBorders>
              <w:top w:val="nil"/>
              <w:left w:val="nil"/>
              <w:bottom w:val="single" w:sz="4" w:space="0" w:color="auto"/>
              <w:right w:val="single" w:sz="4" w:space="0" w:color="auto"/>
            </w:tcBorders>
            <w:shd w:val="clear" w:color="auto" w:fill="auto"/>
            <w:vAlign w:val="center"/>
            <w:hideMark/>
          </w:tcPr>
          <w:p w14:paraId="1D0373DA"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68670710"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7B92314"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6</w:t>
            </w:r>
          </w:p>
        </w:tc>
        <w:tc>
          <w:tcPr>
            <w:tcW w:w="2732" w:type="dxa"/>
            <w:tcBorders>
              <w:top w:val="nil"/>
              <w:left w:val="nil"/>
              <w:bottom w:val="single" w:sz="4" w:space="0" w:color="auto"/>
              <w:right w:val="single" w:sz="4" w:space="0" w:color="auto"/>
            </w:tcBorders>
            <w:shd w:val="clear" w:color="auto" w:fill="auto"/>
            <w:noWrap/>
            <w:vAlign w:val="center"/>
            <w:hideMark/>
          </w:tcPr>
          <w:p w14:paraId="74838DC7"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3.9</w:t>
            </w:r>
          </w:p>
        </w:tc>
        <w:tc>
          <w:tcPr>
            <w:tcW w:w="4957" w:type="dxa"/>
            <w:tcBorders>
              <w:top w:val="nil"/>
              <w:left w:val="nil"/>
              <w:bottom w:val="single" w:sz="4" w:space="0" w:color="auto"/>
              <w:right w:val="single" w:sz="4" w:space="0" w:color="auto"/>
            </w:tcBorders>
            <w:shd w:val="clear" w:color="auto" w:fill="auto"/>
            <w:vAlign w:val="center"/>
            <w:hideMark/>
          </w:tcPr>
          <w:p w14:paraId="75E3117D"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xml:space="preserve">Đến KCB tại cơ sở KCB </w:t>
            </w:r>
            <w:r w:rsidRPr="009F4A17">
              <w:rPr>
                <w:rFonts w:eastAsia="Times New Roman"/>
                <w:color w:val="FF0000"/>
                <w:sz w:val="24"/>
                <w:szCs w:val="24"/>
                <w:lang w:val="en-VN"/>
              </w:rPr>
              <w:t>cấp cơ bản</w:t>
            </w:r>
            <w:r w:rsidRPr="009F4A17">
              <w:rPr>
                <w:rFonts w:eastAsia="Times New Roman"/>
                <w:color w:val="000000"/>
                <w:sz w:val="24"/>
                <w:szCs w:val="24"/>
                <w:lang w:val="en-VN"/>
              </w:rPr>
              <w:t>, cấp chuyên sâu mà trước ngày 01/01/2025 đã được cơ quan có thẩm quyền xác định là tuyến huyện</w:t>
            </w:r>
          </w:p>
        </w:tc>
        <w:tc>
          <w:tcPr>
            <w:tcW w:w="3260" w:type="dxa"/>
            <w:tcBorders>
              <w:top w:val="nil"/>
              <w:left w:val="nil"/>
              <w:bottom w:val="single" w:sz="4" w:space="0" w:color="auto"/>
              <w:right w:val="single" w:sz="4" w:space="0" w:color="auto"/>
            </w:tcBorders>
            <w:shd w:val="clear" w:color="auto" w:fill="auto"/>
            <w:vAlign w:val="center"/>
            <w:hideMark/>
          </w:tcPr>
          <w:p w14:paraId="2322CE8A"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Điểm đ khoản 4 Điều 22 Luật BHYT</w:t>
            </w:r>
          </w:p>
        </w:tc>
        <w:tc>
          <w:tcPr>
            <w:tcW w:w="3969" w:type="dxa"/>
            <w:tcBorders>
              <w:top w:val="nil"/>
              <w:left w:val="nil"/>
              <w:bottom w:val="single" w:sz="4" w:space="0" w:color="auto"/>
              <w:right w:val="single" w:sz="4" w:space="0" w:color="auto"/>
            </w:tcBorders>
            <w:shd w:val="clear" w:color="auto" w:fill="auto"/>
            <w:vAlign w:val="center"/>
            <w:hideMark/>
          </w:tcPr>
          <w:p w14:paraId="095A4DCA"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77E63C54" w14:textId="77777777" w:rsidTr="009F4A17">
        <w:trPr>
          <w:trHeight w:val="6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386D1FE"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lastRenderedPageBreak/>
              <w:t>7</w:t>
            </w:r>
          </w:p>
        </w:tc>
        <w:tc>
          <w:tcPr>
            <w:tcW w:w="2732" w:type="dxa"/>
            <w:tcBorders>
              <w:top w:val="nil"/>
              <w:left w:val="nil"/>
              <w:bottom w:val="single" w:sz="4" w:space="0" w:color="auto"/>
              <w:right w:val="single" w:sz="4" w:space="0" w:color="auto"/>
            </w:tcBorders>
            <w:shd w:val="clear" w:color="auto" w:fill="auto"/>
            <w:vAlign w:val="center"/>
            <w:hideMark/>
          </w:tcPr>
          <w:p w14:paraId="7632EDAA"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3.10</w:t>
            </w:r>
          </w:p>
        </w:tc>
        <w:tc>
          <w:tcPr>
            <w:tcW w:w="4957" w:type="dxa"/>
            <w:tcBorders>
              <w:top w:val="nil"/>
              <w:left w:val="nil"/>
              <w:bottom w:val="single" w:sz="4" w:space="0" w:color="auto"/>
              <w:right w:val="single" w:sz="4" w:space="0" w:color="auto"/>
            </w:tcBorders>
            <w:shd w:val="clear" w:color="auto" w:fill="auto"/>
            <w:vAlign w:val="center"/>
            <w:hideMark/>
          </w:tcPr>
          <w:p w14:paraId="1AD47E48"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Trường hợp KCB khi thay đổi nơi lưu trú theo quy định tại Điều 4 Thông tư số 01/2025/TT-BYT</w:t>
            </w:r>
          </w:p>
        </w:tc>
        <w:tc>
          <w:tcPr>
            <w:tcW w:w="3260" w:type="dxa"/>
            <w:tcBorders>
              <w:top w:val="nil"/>
              <w:left w:val="nil"/>
              <w:bottom w:val="single" w:sz="4" w:space="0" w:color="auto"/>
              <w:right w:val="single" w:sz="4" w:space="0" w:color="auto"/>
            </w:tcBorders>
            <w:shd w:val="clear" w:color="auto" w:fill="auto"/>
            <w:vAlign w:val="center"/>
            <w:hideMark/>
          </w:tcPr>
          <w:p w14:paraId="64FD5CCE"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 Khoản 3 Điều 22 Luật BHYT</w:t>
            </w:r>
            <w:r w:rsidRPr="009F4A17">
              <w:rPr>
                <w:rFonts w:eastAsia="Times New Roman"/>
                <w:color w:val="000000"/>
                <w:sz w:val="24"/>
                <w:szCs w:val="24"/>
                <w:lang w:val="en-VN"/>
              </w:rPr>
              <w:br/>
              <w:t>- Điều 4 Thông tư số 01/2025/TT-BYT</w:t>
            </w:r>
          </w:p>
        </w:tc>
        <w:tc>
          <w:tcPr>
            <w:tcW w:w="3969" w:type="dxa"/>
            <w:tcBorders>
              <w:top w:val="nil"/>
              <w:left w:val="nil"/>
              <w:bottom w:val="single" w:sz="4" w:space="0" w:color="auto"/>
              <w:right w:val="single" w:sz="4" w:space="0" w:color="auto"/>
            </w:tcBorders>
            <w:shd w:val="clear" w:color="auto" w:fill="auto"/>
            <w:vAlign w:val="center"/>
            <w:hideMark/>
          </w:tcPr>
          <w:p w14:paraId="66DE4411"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3DA57940" w14:textId="77777777" w:rsidTr="009F4A17">
        <w:trPr>
          <w:trHeight w:val="6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6A561E5"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8</w:t>
            </w:r>
          </w:p>
        </w:tc>
        <w:tc>
          <w:tcPr>
            <w:tcW w:w="2732" w:type="dxa"/>
            <w:tcBorders>
              <w:top w:val="nil"/>
              <w:left w:val="nil"/>
              <w:bottom w:val="single" w:sz="4" w:space="0" w:color="auto"/>
              <w:right w:val="single" w:sz="4" w:space="0" w:color="auto"/>
            </w:tcBorders>
            <w:shd w:val="clear" w:color="auto" w:fill="auto"/>
            <w:noWrap/>
            <w:vAlign w:val="center"/>
            <w:hideMark/>
          </w:tcPr>
          <w:p w14:paraId="21A95FF1"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3.11</w:t>
            </w:r>
          </w:p>
        </w:tc>
        <w:tc>
          <w:tcPr>
            <w:tcW w:w="4957" w:type="dxa"/>
            <w:tcBorders>
              <w:top w:val="nil"/>
              <w:left w:val="nil"/>
              <w:bottom w:val="single" w:sz="4" w:space="0" w:color="auto"/>
              <w:right w:val="single" w:sz="4" w:space="0" w:color="auto"/>
            </w:tcBorders>
            <w:shd w:val="clear" w:color="auto" w:fill="auto"/>
            <w:vAlign w:val="center"/>
            <w:hideMark/>
          </w:tcPr>
          <w:p w14:paraId="79D25A8B"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theo phiếu hẹn khám lại theo quy định tại Điều 11 Thông tư số 01/2025/TT-BYT</w:t>
            </w:r>
          </w:p>
        </w:tc>
        <w:tc>
          <w:tcPr>
            <w:tcW w:w="3260" w:type="dxa"/>
            <w:tcBorders>
              <w:top w:val="nil"/>
              <w:left w:val="nil"/>
              <w:bottom w:val="single" w:sz="4" w:space="0" w:color="auto"/>
              <w:right w:val="single" w:sz="4" w:space="0" w:color="auto"/>
            </w:tcBorders>
            <w:shd w:val="clear" w:color="auto" w:fill="auto"/>
            <w:noWrap/>
            <w:vAlign w:val="center"/>
            <w:hideMark/>
          </w:tcPr>
          <w:p w14:paraId="15E876F7"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Điều 11 Thông tư số 01/2025/TT-BYT</w:t>
            </w:r>
          </w:p>
        </w:tc>
        <w:tc>
          <w:tcPr>
            <w:tcW w:w="3969" w:type="dxa"/>
            <w:tcBorders>
              <w:top w:val="nil"/>
              <w:left w:val="nil"/>
              <w:bottom w:val="single" w:sz="4" w:space="0" w:color="auto"/>
              <w:right w:val="single" w:sz="4" w:space="0" w:color="auto"/>
            </w:tcBorders>
            <w:shd w:val="clear" w:color="auto" w:fill="auto"/>
            <w:vAlign w:val="center"/>
            <w:hideMark/>
          </w:tcPr>
          <w:p w14:paraId="1228ADF0"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3704AE61"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0295469"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9</w:t>
            </w:r>
          </w:p>
        </w:tc>
        <w:tc>
          <w:tcPr>
            <w:tcW w:w="2732" w:type="dxa"/>
            <w:tcBorders>
              <w:top w:val="nil"/>
              <w:left w:val="nil"/>
              <w:bottom w:val="single" w:sz="4" w:space="0" w:color="auto"/>
              <w:right w:val="single" w:sz="4" w:space="0" w:color="auto"/>
            </w:tcBorders>
            <w:shd w:val="clear" w:color="auto" w:fill="auto"/>
            <w:vAlign w:val="center"/>
            <w:hideMark/>
          </w:tcPr>
          <w:p w14:paraId="1C97F08D"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3.12</w:t>
            </w:r>
          </w:p>
        </w:tc>
        <w:tc>
          <w:tcPr>
            <w:tcW w:w="4957" w:type="dxa"/>
            <w:tcBorders>
              <w:top w:val="nil"/>
              <w:left w:val="nil"/>
              <w:bottom w:val="single" w:sz="4" w:space="0" w:color="auto"/>
              <w:right w:val="single" w:sz="4" w:space="0" w:color="auto"/>
            </w:tcBorders>
            <w:shd w:val="clear" w:color="auto" w:fill="auto"/>
            <w:vAlign w:val="center"/>
            <w:hideMark/>
          </w:tcPr>
          <w:p w14:paraId="0BF411BD"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Người đã hiến bộ phận cơ thể của mình phải điều trị ngay sau khi hiến bộ phận cơ thể</w:t>
            </w:r>
          </w:p>
        </w:tc>
        <w:tc>
          <w:tcPr>
            <w:tcW w:w="3260" w:type="dxa"/>
            <w:tcBorders>
              <w:top w:val="nil"/>
              <w:left w:val="nil"/>
              <w:bottom w:val="single" w:sz="4" w:space="0" w:color="auto"/>
              <w:right w:val="single" w:sz="4" w:space="0" w:color="auto"/>
            </w:tcBorders>
            <w:shd w:val="clear" w:color="auto" w:fill="auto"/>
            <w:vAlign w:val="center"/>
            <w:hideMark/>
          </w:tcPr>
          <w:p w14:paraId="2D594233"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Khoản 4 Điều 15 Nghị định số 146/2018/NĐ-CP được sửa đổi, bổ sung bởi Nghị định số 02/2025/NĐ-CP</w:t>
            </w:r>
          </w:p>
        </w:tc>
        <w:tc>
          <w:tcPr>
            <w:tcW w:w="3969" w:type="dxa"/>
            <w:tcBorders>
              <w:top w:val="nil"/>
              <w:left w:val="nil"/>
              <w:bottom w:val="single" w:sz="4" w:space="0" w:color="auto"/>
              <w:right w:val="single" w:sz="4" w:space="0" w:color="auto"/>
            </w:tcBorders>
            <w:shd w:val="clear" w:color="auto" w:fill="auto"/>
            <w:vAlign w:val="center"/>
            <w:hideMark/>
          </w:tcPr>
          <w:p w14:paraId="544D5D64"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49AB4CB1"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A28C0A"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10</w:t>
            </w:r>
          </w:p>
        </w:tc>
        <w:tc>
          <w:tcPr>
            <w:tcW w:w="2732" w:type="dxa"/>
            <w:tcBorders>
              <w:top w:val="nil"/>
              <w:left w:val="nil"/>
              <w:bottom w:val="single" w:sz="4" w:space="0" w:color="auto"/>
              <w:right w:val="single" w:sz="4" w:space="0" w:color="auto"/>
            </w:tcBorders>
            <w:shd w:val="clear" w:color="auto" w:fill="auto"/>
            <w:noWrap/>
            <w:vAlign w:val="center"/>
            <w:hideMark/>
          </w:tcPr>
          <w:p w14:paraId="7BE33C70"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3.13</w:t>
            </w:r>
          </w:p>
        </w:tc>
        <w:tc>
          <w:tcPr>
            <w:tcW w:w="4957" w:type="dxa"/>
            <w:tcBorders>
              <w:top w:val="nil"/>
              <w:left w:val="nil"/>
              <w:bottom w:val="single" w:sz="4" w:space="0" w:color="auto"/>
              <w:right w:val="single" w:sz="4" w:space="0" w:color="auto"/>
            </w:tcBorders>
            <w:shd w:val="clear" w:color="auto" w:fill="auto"/>
            <w:vAlign w:val="center"/>
            <w:hideMark/>
          </w:tcPr>
          <w:p w14:paraId="5792889A"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Trẻ sơ sinh phải điều trị ngay sau khi sinh ra</w:t>
            </w:r>
          </w:p>
        </w:tc>
        <w:tc>
          <w:tcPr>
            <w:tcW w:w="3260" w:type="dxa"/>
            <w:tcBorders>
              <w:top w:val="nil"/>
              <w:left w:val="nil"/>
              <w:bottom w:val="single" w:sz="4" w:space="0" w:color="auto"/>
              <w:right w:val="single" w:sz="4" w:space="0" w:color="auto"/>
            </w:tcBorders>
            <w:shd w:val="clear" w:color="auto" w:fill="auto"/>
            <w:vAlign w:val="center"/>
            <w:hideMark/>
          </w:tcPr>
          <w:p w14:paraId="2B8F55C9"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Khoản 2 Điều 15 Nghị định số 146/2018/NĐ-CP được sửa đổi, bổ sung bởi Nghị định số 02/2025/NĐ-CP</w:t>
            </w:r>
          </w:p>
        </w:tc>
        <w:tc>
          <w:tcPr>
            <w:tcW w:w="3969" w:type="dxa"/>
            <w:tcBorders>
              <w:top w:val="nil"/>
              <w:left w:val="nil"/>
              <w:bottom w:val="single" w:sz="4" w:space="0" w:color="auto"/>
              <w:right w:val="single" w:sz="4" w:space="0" w:color="auto"/>
            </w:tcBorders>
            <w:shd w:val="clear" w:color="auto" w:fill="auto"/>
            <w:vAlign w:val="center"/>
            <w:hideMark/>
          </w:tcPr>
          <w:p w14:paraId="34DAD1B1"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6D724FD5"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A9F087"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11</w:t>
            </w:r>
          </w:p>
        </w:tc>
        <w:tc>
          <w:tcPr>
            <w:tcW w:w="2732" w:type="dxa"/>
            <w:tcBorders>
              <w:top w:val="nil"/>
              <w:left w:val="nil"/>
              <w:bottom w:val="single" w:sz="4" w:space="0" w:color="auto"/>
              <w:right w:val="single" w:sz="4" w:space="0" w:color="auto"/>
            </w:tcBorders>
            <w:shd w:val="clear" w:color="auto" w:fill="auto"/>
            <w:vAlign w:val="center"/>
            <w:hideMark/>
          </w:tcPr>
          <w:p w14:paraId="517D36CB"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3.14</w:t>
            </w:r>
          </w:p>
        </w:tc>
        <w:tc>
          <w:tcPr>
            <w:tcW w:w="4957" w:type="dxa"/>
            <w:tcBorders>
              <w:top w:val="nil"/>
              <w:left w:val="nil"/>
              <w:bottom w:val="single" w:sz="4" w:space="0" w:color="auto"/>
              <w:right w:val="single" w:sz="4" w:space="0" w:color="auto"/>
            </w:tcBorders>
            <w:shd w:val="clear" w:color="auto" w:fill="auto"/>
            <w:vAlign w:val="center"/>
            <w:hideMark/>
          </w:tcPr>
          <w:p w14:paraId="4BABFC16"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Chi phí cho một lần KCB thấp hơn 15% mức lương cơ sở</w:t>
            </w:r>
          </w:p>
        </w:tc>
        <w:tc>
          <w:tcPr>
            <w:tcW w:w="3260" w:type="dxa"/>
            <w:tcBorders>
              <w:top w:val="nil"/>
              <w:left w:val="nil"/>
              <w:bottom w:val="single" w:sz="4" w:space="0" w:color="auto"/>
              <w:right w:val="single" w:sz="4" w:space="0" w:color="auto"/>
            </w:tcBorders>
            <w:shd w:val="clear" w:color="auto" w:fill="auto"/>
            <w:vAlign w:val="center"/>
            <w:hideMark/>
          </w:tcPr>
          <w:p w14:paraId="1FF2B8E0"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Khoản 3 Điều 14 Nghị định số 146/2018/NĐ-CP được sửa đổi, bổ sung bởi Nghị định số 02/2025/NĐ-CP</w:t>
            </w:r>
          </w:p>
        </w:tc>
        <w:tc>
          <w:tcPr>
            <w:tcW w:w="3969" w:type="dxa"/>
            <w:tcBorders>
              <w:top w:val="nil"/>
              <w:left w:val="nil"/>
              <w:bottom w:val="single" w:sz="4" w:space="0" w:color="auto"/>
              <w:right w:val="single" w:sz="4" w:space="0" w:color="auto"/>
            </w:tcBorders>
            <w:shd w:val="clear" w:color="auto" w:fill="auto"/>
            <w:vAlign w:val="center"/>
            <w:hideMark/>
          </w:tcPr>
          <w:p w14:paraId="3DAB3DE5"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(không phụ thuộc mức hưởng của thẻ BHYT)</w:t>
            </w:r>
          </w:p>
        </w:tc>
      </w:tr>
      <w:tr w:rsidR="009F4A17" w:rsidRPr="009F4A17" w14:paraId="5BE1B460" w14:textId="77777777" w:rsidTr="009F4A17">
        <w:trPr>
          <w:trHeight w:val="179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56D8FD2"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12</w:t>
            </w:r>
          </w:p>
        </w:tc>
        <w:tc>
          <w:tcPr>
            <w:tcW w:w="2732" w:type="dxa"/>
            <w:tcBorders>
              <w:top w:val="nil"/>
              <w:left w:val="nil"/>
              <w:bottom w:val="single" w:sz="4" w:space="0" w:color="auto"/>
              <w:right w:val="single" w:sz="4" w:space="0" w:color="auto"/>
            </w:tcBorders>
            <w:shd w:val="clear" w:color="auto" w:fill="auto"/>
            <w:noWrap/>
            <w:vAlign w:val="center"/>
            <w:hideMark/>
          </w:tcPr>
          <w:p w14:paraId="67334547"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3.15</w:t>
            </w:r>
          </w:p>
        </w:tc>
        <w:tc>
          <w:tcPr>
            <w:tcW w:w="4957" w:type="dxa"/>
            <w:tcBorders>
              <w:top w:val="nil"/>
              <w:left w:val="nil"/>
              <w:bottom w:val="single" w:sz="4" w:space="0" w:color="auto"/>
              <w:right w:val="single" w:sz="4" w:space="0" w:color="auto"/>
            </w:tcBorders>
            <w:shd w:val="clear" w:color="auto" w:fill="auto"/>
            <w:vAlign w:val="center"/>
            <w:hideMark/>
          </w:tcPr>
          <w:p w14:paraId="34F59467"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Người dân tộc thiểu số và người thuộc hộ nghèo đang sinh sống tại vùng có điều kiện kinh tế - xã hội khó khăn, vùng có điều kiện kinh tế - xã hội đặc biệt khó khăn, người đang sinh sống tại xã đảo, huyện đảo khi đến KCB nội trú tại cơ sở KCB cấp chuyên sâu</w:t>
            </w:r>
          </w:p>
        </w:tc>
        <w:tc>
          <w:tcPr>
            <w:tcW w:w="3260" w:type="dxa"/>
            <w:tcBorders>
              <w:top w:val="nil"/>
              <w:left w:val="nil"/>
              <w:bottom w:val="single" w:sz="4" w:space="0" w:color="auto"/>
              <w:right w:val="single" w:sz="4" w:space="0" w:color="auto"/>
            </w:tcBorders>
            <w:shd w:val="clear" w:color="auto" w:fill="auto"/>
            <w:vAlign w:val="center"/>
            <w:hideMark/>
          </w:tcPr>
          <w:p w14:paraId="4C4B0491"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Điểm b khoản 4 Điều 22 Luật BHYT</w:t>
            </w:r>
          </w:p>
        </w:tc>
        <w:tc>
          <w:tcPr>
            <w:tcW w:w="3969" w:type="dxa"/>
            <w:tcBorders>
              <w:top w:val="nil"/>
              <w:left w:val="nil"/>
              <w:bottom w:val="single" w:sz="4" w:space="0" w:color="auto"/>
              <w:right w:val="single" w:sz="4" w:space="0" w:color="auto"/>
            </w:tcBorders>
            <w:shd w:val="clear" w:color="auto" w:fill="auto"/>
            <w:vAlign w:val="center"/>
            <w:hideMark/>
          </w:tcPr>
          <w:p w14:paraId="74FAFDA6"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14ADF8C2" w14:textId="77777777" w:rsidTr="009F4A17">
        <w:trPr>
          <w:trHeight w:val="6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CD1B671"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13</w:t>
            </w:r>
          </w:p>
        </w:tc>
        <w:tc>
          <w:tcPr>
            <w:tcW w:w="2732" w:type="dxa"/>
            <w:tcBorders>
              <w:top w:val="nil"/>
              <w:left w:val="nil"/>
              <w:bottom w:val="single" w:sz="4" w:space="0" w:color="auto"/>
              <w:right w:val="single" w:sz="4" w:space="0" w:color="auto"/>
            </w:tcBorders>
            <w:shd w:val="clear" w:color="auto" w:fill="auto"/>
            <w:noWrap/>
            <w:vAlign w:val="center"/>
            <w:hideMark/>
          </w:tcPr>
          <w:p w14:paraId="1450F8A7"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3.16</w:t>
            </w:r>
          </w:p>
        </w:tc>
        <w:tc>
          <w:tcPr>
            <w:tcW w:w="4957" w:type="dxa"/>
            <w:tcBorders>
              <w:top w:val="nil"/>
              <w:left w:val="nil"/>
              <w:bottom w:val="single" w:sz="4" w:space="0" w:color="auto"/>
              <w:right w:val="single" w:sz="4" w:space="0" w:color="auto"/>
            </w:tcBorders>
            <w:shd w:val="clear" w:color="auto" w:fill="auto"/>
            <w:vAlign w:val="center"/>
            <w:hideMark/>
          </w:tcPr>
          <w:p w14:paraId="015FCBDB"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Đến KCB tại cơ sở KCB cấp cơ bản</w:t>
            </w:r>
          </w:p>
        </w:tc>
        <w:tc>
          <w:tcPr>
            <w:tcW w:w="3260" w:type="dxa"/>
            <w:tcBorders>
              <w:top w:val="nil"/>
              <w:left w:val="nil"/>
              <w:bottom w:val="single" w:sz="4" w:space="0" w:color="auto"/>
              <w:right w:val="single" w:sz="4" w:space="0" w:color="auto"/>
            </w:tcBorders>
            <w:shd w:val="clear" w:color="auto" w:fill="auto"/>
            <w:vAlign w:val="center"/>
            <w:hideMark/>
          </w:tcPr>
          <w:p w14:paraId="531C31FA"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Điểm d khoản 4 Điều 22 Luật BHYT</w:t>
            </w:r>
          </w:p>
        </w:tc>
        <w:tc>
          <w:tcPr>
            <w:tcW w:w="3969" w:type="dxa"/>
            <w:tcBorders>
              <w:top w:val="nil"/>
              <w:left w:val="nil"/>
              <w:bottom w:val="single" w:sz="4" w:space="0" w:color="auto"/>
              <w:right w:val="single" w:sz="4" w:space="0" w:color="auto"/>
            </w:tcBorders>
            <w:shd w:val="clear" w:color="auto" w:fill="auto"/>
            <w:vAlign w:val="center"/>
            <w:hideMark/>
          </w:tcPr>
          <w:p w14:paraId="7BB61E1B"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100% chi phí KCB theo phạm vi quyền lợi, mức hưởng</w:t>
            </w:r>
          </w:p>
        </w:tc>
      </w:tr>
      <w:tr w:rsidR="009F4A17" w:rsidRPr="009F4A17" w14:paraId="32B2EB59" w14:textId="77777777" w:rsidTr="009F4A17">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12CE332"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lastRenderedPageBreak/>
              <w:t>14</w:t>
            </w:r>
          </w:p>
        </w:tc>
        <w:tc>
          <w:tcPr>
            <w:tcW w:w="2732" w:type="dxa"/>
            <w:tcBorders>
              <w:top w:val="nil"/>
              <w:left w:val="nil"/>
              <w:bottom w:val="single" w:sz="4" w:space="0" w:color="auto"/>
              <w:right w:val="single" w:sz="4" w:space="0" w:color="auto"/>
            </w:tcBorders>
            <w:shd w:val="clear" w:color="auto" w:fill="auto"/>
            <w:noWrap/>
            <w:vAlign w:val="center"/>
            <w:hideMark/>
          </w:tcPr>
          <w:p w14:paraId="6214E242"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3.17</w:t>
            </w:r>
          </w:p>
        </w:tc>
        <w:tc>
          <w:tcPr>
            <w:tcW w:w="4957" w:type="dxa"/>
            <w:tcBorders>
              <w:top w:val="nil"/>
              <w:left w:val="nil"/>
              <w:bottom w:val="single" w:sz="4" w:space="0" w:color="auto"/>
              <w:right w:val="single" w:sz="4" w:space="0" w:color="auto"/>
            </w:tcBorders>
            <w:shd w:val="clear" w:color="auto" w:fill="auto"/>
            <w:vAlign w:val="center"/>
            <w:hideMark/>
          </w:tcPr>
          <w:p w14:paraId="5638E9CC"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Tự đến KCB tại cơ sở KCB cấp chuyên sâu mà bệnh không thuộc Phụ lục I ban hành kèm theo Thông tư số 01/2025/TT-BYT</w:t>
            </w:r>
          </w:p>
        </w:tc>
        <w:tc>
          <w:tcPr>
            <w:tcW w:w="3260" w:type="dxa"/>
            <w:tcBorders>
              <w:top w:val="nil"/>
              <w:left w:val="nil"/>
              <w:bottom w:val="single" w:sz="4" w:space="0" w:color="auto"/>
              <w:right w:val="single" w:sz="4" w:space="0" w:color="auto"/>
            </w:tcBorders>
            <w:shd w:val="clear" w:color="auto" w:fill="auto"/>
            <w:vAlign w:val="center"/>
            <w:hideMark/>
          </w:tcPr>
          <w:p w14:paraId="606E1F8F"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Điểm g khoản 4 Điều 22 Luật BHYT</w:t>
            </w:r>
          </w:p>
        </w:tc>
        <w:tc>
          <w:tcPr>
            <w:tcW w:w="3969" w:type="dxa"/>
            <w:tcBorders>
              <w:top w:val="nil"/>
              <w:left w:val="nil"/>
              <w:bottom w:val="single" w:sz="4" w:space="0" w:color="auto"/>
              <w:right w:val="single" w:sz="4" w:space="0" w:color="auto"/>
            </w:tcBorders>
            <w:shd w:val="clear" w:color="auto" w:fill="auto"/>
            <w:vAlign w:val="center"/>
            <w:hideMark/>
          </w:tcPr>
          <w:p w14:paraId="7BBD92BA"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40% chi phí KCB theo phạm vi quyền lợi, mức hưởng</w:t>
            </w:r>
          </w:p>
        </w:tc>
      </w:tr>
      <w:tr w:rsidR="009F4A17" w:rsidRPr="009F4A17" w14:paraId="51CE7FD3" w14:textId="77777777" w:rsidTr="009F4A17">
        <w:trPr>
          <w:trHeight w:val="1849"/>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4FB7FE3"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15</w:t>
            </w:r>
          </w:p>
        </w:tc>
        <w:tc>
          <w:tcPr>
            <w:tcW w:w="2732" w:type="dxa"/>
            <w:tcBorders>
              <w:top w:val="nil"/>
              <w:left w:val="nil"/>
              <w:bottom w:val="single" w:sz="4" w:space="0" w:color="auto"/>
              <w:right w:val="single" w:sz="4" w:space="0" w:color="auto"/>
            </w:tcBorders>
            <w:shd w:val="clear" w:color="auto" w:fill="auto"/>
            <w:noWrap/>
            <w:vAlign w:val="center"/>
            <w:hideMark/>
          </w:tcPr>
          <w:p w14:paraId="0F65F70B" w14:textId="77777777" w:rsidR="009F4A17" w:rsidRPr="009F4A17" w:rsidRDefault="009F4A17" w:rsidP="009F4A17">
            <w:pPr>
              <w:spacing w:before="60" w:after="60" w:line="240" w:lineRule="auto"/>
              <w:jc w:val="center"/>
              <w:rPr>
                <w:rFonts w:eastAsia="Times New Roman"/>
                <w:color w:val="000000"/>
                <w:sz w:val="24"/>
                <w:szCs w:val="24"/>
                <w:lang w:val="en-VN"/>
              </w:rPr>
            </w:pPr>
            <w:r w:rsidRPr="009F4A17">
              <w:rPr>
                <w:rFonts w:eastAsia="Times New Roman"/>
                <w:color w:val="000000"/>
                <w:sz w:val="24"/>
                <w:szCs w:val="24"/>
                <w:lang w:val="en-VN"/>
              </w:rPr>
              <w:t>3.18</w:t>
            </w:r>
          </w:p>
        </w:tc>
        <w:tc>
          <w:tcPr>
            <w:tcW w:w="4957" w:type="dxa"/>
            <w:tcBorders>
              <w:top w:val="nil"/>
              <w:left w:val="nil"/>
              <w:bottom w:val="single" w:sz="4" w:space="0" w:color="auto"/>
              <w:right w:val="single" w:sz="4" w:space="0" w:color="auto"/>
            </w:tcBorders>
            <w:shd w:val="clear" w:color="auto" w:fill="auto"/>
            <w:vAlign w:val="center"/>
            <w:hideMark/>
          </w:tcPr>
          <w:p w14:paraId="55C310B9"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Tự đến KCB tại cơ sở KCB cấp chuyên sâu mà người bệnh không phải là người dân tộc thiểu số và người thuộc hộ nghèo đang sinh sống tại vùng có điều kiện kinh tế - xã hội khó khăn, vùng có điều kiện kinh tế - xã hội đặc biệt khó khăn, người đang sinh sống tại xã đảo, huyện đảo</w:t>
            </w:r>
          </w:p>
        </w:tc>
        <w:tc>
          <w:tcPr>
            <w:tcW w:w="3260" w:type="dxa"/>
            <w:tcBorders>
              <w:top w:val="nil"/>
              <w:left w:val="nil"/>
              <w:bottom w:val="single" w:sz="4" w:space="0" w:color="auto"/>
              <w:right w:val="single" w:sz="4" w:space="0" w:color="auto"/>
            </w:tcBorders>
            <w:shd w:val="clear" w:color="auto" w:fill="auto"/>
            <w:vAlign w:val="center"/>
            <w:hideMark/>
          </w:tcPr>
          <w:p w14:paraId="37657E19"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Điểm g khoản 4 Điều 22 Luật BHYT</w:t>
            </w:r>
          </w:p>
        </w:tc>
        <w:tc>
          <w:tcPr>
            <w:tcW w:w="3969" w:type="dxa"/>
            <w:tcBorders>
              <w:top w:val="nil"/>
              <w:left w:val="nil"/>
              <w:bottom w:val="single" w:sz="4" w:space="0" w:color="auto"/>
              <w:right w:val="single" w:sz="4" w:space="0" w:color="auto"/>
            </w:tcBorders>
            <w:shd w:val="clear" w:color="auto" w:fill="auto"/>
            <w:vAlign w:val="center"/>
            <w:hideMark/>
          </w:tcPr>
          <w:p w14:paraId="4BA34658" w14:textId="77777777" w:rsidR="009F4A17" w:rsidRPr="009F4A17" w:rsidRDefault="009F4A17" w:rsidP="009F4A17">
            <w:pPr>
              <w:spacing w:before="60" w:after="60" w:line="240" w:lineRule="auto"/>
              <w:rPr>
                <w:rFonts w:eastAsia="Times New Roman"/>
                <w:color w:val="000000"/>
                <w:sz w:val="24"/>
                <w:szCs w:val="24"/>
                <w:lang w:val="en-VN"/>
              </w:rPr>
            </w:pPr>
            <w:r w:rsidRPr="009F4A17">
              <w:rPr>
                <w:rFonts w:eastAsia="Times New Roman"/>
                <w:color w:val="000000"/>
                <w:sz w:val="24"/>
                <w:szCs w:val="24"/>
                <w:lang w:val="en-VN"/>
              </w:rPr>
              <w:t>40% chi phí KCB theo phạm vi quyền lợi, mức hưởng</w:t>
            </w:r>
          </w:p>
        </w:tc>
      </w:tr>
      <w:tr w:rsidR="009F4A17" w:rsidRPr="009F4A17" w14:paraId="0E8C3BFE" w14:textId="77777777" w:rsidTr="009F4A17">
        <w:trPr>
          <w:trHeight w:val="1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A0AA408" w14:textId="77777777" w:rsidR="009F4A17" w:rsidRPr="009F4A17" w:rsidRDefault="009F4A17" w:rsidP="009F4A17">
            <w:pPr>
              <w:spacing w:before="60" w:after="60" w:line="240" w:lineRule="auto"/>
              <w:jc w:val="center"/>
              <w:rPr>
                <w:rFonts w:eastAsia="Times New Roman"/>
                <w:color w:val="FF0000"/>
                <w:sz w:val="24"/>
                <w:szCs w:val="24"/>
                <w:lang w:val="en-VN"/>
              </w:rPr>
            </w:pPr>
            <w:r w:rsidRPr="009F4A17">
              <w:rPr>
                <w:rFonts w:eastAsia="Times New Roman"/>
                <w:color w:val="FF0000"/>
                <w:sz w:val="24"/>
                <w:szCs w:val="24"/>
                <w:lang w:val="en-VN"/>
              </w:rPr>
              <w:t>16</w:t>
            </w:r>
          </w:p>
        </w:tc>
        <w:tc>
          <w:tcPr>
            <w:tcW w:w="2732" w:type="dxa"/>
            <w:tcBorders>
              <w:top w:val="nil"/>
              <w:left w:val="nil"/>
              <w:bottom w:val="single" w:sz="4" w:space="0" w:color="auto"/>
              <w:right w:val="single" w:sz="4" w:space="0" w:color="auto"/>
            </w:tcBorders>
            <w:shd w:val="clear" w:color="auto" w:fill="auto"/>
            <w:noWrap/>
            <w:vAlign w:val="center"/>
            <w:hideMark/>
          </w:tcPr>
          <w:p w14:paraId="0543B3B5" w14:textId="77777777" w:rsidR="009F4A17" w:rsidRPr="009F4A17" w:rsidRDefault="009F4A17" w:rsidP="009F4A17">
            <w:pPr>
              <w:spacing w:before="60" w:after="60" w:line="240" w:lineRule="auto"/>
              <w:jc w:val="center"/>
              <w:rPr>
                <w:rFonts w:eastAsia="Times New Roman"/>
                <w:color w:val="FF0000"/>
                <w:sz w:val="24"/>
                <w:szCs w:val="24"/>
                <w:lang w:val="en-VN"/>
              </w:rPr>
            </w:pPr>
            <w:r w:rsidRPr="009F4A17">
              <w:rPr>
                <w:rFonts w:eastAsia="Times New Roman"/>
                <w:color w:val="FF0000"/>
                <w:sz w:val="24"/>
                <w:szCs w:val="24"/>
                <w:lang w:val="en-VN"/>
              </w:rPr>
              <w:t>3.19</w:t>
            </w:r>
          </w:p>
        </w:tc>
        <w:tc>
          <w:tcPr>
            <w:tcW w:w="4957" w:type="dxa"/>
            <w:tcBorders>
              <w:top w:val="nil"/>
              <w:left w:val="nil"/>
              <w:bottom w:val="single" w:sz="4" w:space="0" w:color="auto"/>
              <w:right w:val="single" w:sz="4" w:space="0" w:color="auto"/>
            </w:tcBorders>
            <w:shd w:val="clear" w:color="auto" w:fill="auto"/>
            <w:vAlign w:val="center"/>
            <w:hideMark/>
          </w:tcPr>
          <w:p w14:paraId="1151D058" w14:textId="77777777" w:rsidR="009F4A17" w:rsidRPr="009F4A17" w:rsidRDefault="009F4A17" w:rsidP="009F4A17">
            <w:pPr>
              <w:spacing w:before="60" w:after="60" w:line="240" w:lineRule="auto"/>
              <w:rPr>
                <w:rFonts w:eastAsia="Times New Roman"/>
                <w:color w:val="FF0000"/>
                <w:sz w:val="24"/>
                <w:szCs w:val="24"/>
                <w:lang w:val="en-VN"/>
              </w:rPr>
            </w:pPr>
            <w:r w:rsidRPr="009F4A17">
              <w:rPr>
                <w:rFonts w:eastAsia="Times New Roman"/>
                <w:color w:val="FF0000"/>
                <w:sz w:val="24"/>
                <w:szCs w:val="24"/>
                <w:lang w:val="en-VN"/>
              </w:rPr>
              <w:t>Tự đến KCB tại cơ sở KCB cấp chuyên sâu mà trước ngày 01/01/2025 đã được cơ quan có thẩm quyền xác định không thuộc tuyến huyện hoặc tuyến tỉnh</w:t>
            </w:r>
          </w:p>
        </w:tc>
        <w:tc>
          <w:tcPr>
            <w:tcW w:w="3260" w:type="dxa"/>
            <w:tcBorders>
              <w:top w:val="nil"/>
              <w:left w:val="nil"/>
              <w:bottom w:val="single" w:sz="4" w:space="0" w:color="auto"/>
              <w:right w:val="single" w:sz="4" w:space="0" w:color="auto"/>
            </w:tcBorders>
            <w:shd w:val="clear" w:color="auto" w:fill="auto"/>
            <w:vAlign w:val="center"/>
            <w:hideMark/>
          </w:tcPr>
          <w:p w14:paraId="0AB26C2E" w14:textId="77777777" w:rsidR="009F4A17" w:rsidRPr="009F4A17" w:rsidRDefault="009F4A17" w:rsidP="009F4A17">
            <w:pPr>
              <w:spacing w:before="60" w:after="60" w:line="240" w:lineRule="auto"/>
              <w:rPr>
                <w:rFonts w:eastAsia="Times New Roman"/>
                <w:color w:val="FF0000"/>
                <w:sz w:val="24"/>
                <w:szCs w:val="24"/>
                <w:lang w:val="en-VN"/>
              </w:rPr>
            </w:pPr>
            <w:r w:rsidRPr="009F4A17">
              <w:rPr>
                <w:rFonts w:eastAsia="Times New Roman"/>
                <w:color w:val="FF0000"/>
                <w:sz w:val="24"/>
                <w:szCs w:val="24"/>
                <w:lang w:val="en-VN"/>
              </w:rPr>
              <w:t>Điểm g khoản 4 Điều 22 Luật BHYT</w:t>
            </w:r>
          </w:p>
        </w:tc>
        <w:tc>
          <w:tcPr>
            <w:tcW w:w="3969" w:type="dxa"/>
            <w:tcBorders>
              <w:top w:val="nil"/>
              <w:left w:val="nil"/>
              <w:bottom w:val="single" w:sz="4" w:space="0" w:color="auto"/>
              <w:right w:val="single" w:sz="4" w:space="0" w:color="auto"/>
            </w:tcBorders>
            <w:shd w:val="clear" w:color="auto" w:fill="auto"/>
            <w:vAlign w:val="center"/>
            <w:hideMark/>
          </w:tcPr>
          <w:p w14:paraId="79ECDAA1" w14:textId="77777777" w:rsidR="009F4A17" w:rsidRPr="009F4A17" w:rsidRDefault="009F4A17" w:rsidP="009F4A17">
            <w:pPr>
              <w:spacing w:before="60" w:after="60" w:line="240" w:lineRule="auto"/>
              <w:rPr>
                <w:rFonts w:eastAsia="Times New Roman"/>
                <w:color w:val="FF0000"/>
                <w:sz w:val="24"/>
                <w:szCs w:val="24"/>
                <w:lang w:val="en-VN"/>
              </w:rPr>
            </w:pPr>
            <w:r w:rsidRPr="009F4A17">
              <w:rPr>
                <w:rFonts w:eastAsia="Times New Roman"/>
                <w:color w:val="FF0000"/>
                <w:sz w:val="24"/>
                <w:szCs w:val="24"/>
                <w:lang w:val="en-VN"/>
              </w:rPr>
              <w:t>40% chi phí KCB theo phạm vi quyền lợi, mức hưởng</w:t>
            </w:r>
          </w:p>
        </w:tc>
      </w:tr>
      <w:tr w:rsidR="009F4A17" w:rsidRPr="009F4A17" w14:paraId="5D62E69F" w14:textId="77777777" w:rsidTr="009F4A17">
        <w:trPr>
          <w:trHeight w:val="340"/>
        </w:trPr>
        <w:tc>
          <w:tcPr>
            <w:tcW w:w="670" w:type="dxa"/>
            <w:tcBorders>
              <w:top w:val="nil"/>
              <w:left w:val="single" w:sz="4" w:space="0" w:color="auto"/>
              <w:bottom w:val="single" w:sz="4" w:space="0" w:color="auto"/>
              <w:right w:val="single" w:sz="4" w:space="0" w:color="auto"/>
            </w:tcBorders>
            <w:shd w:val="clear" w:color="auto" w:fill="auto"/>
            <w:noWrap/>
            <w:hideMark/>
          </w:tcPr>
          <w:p w14:paraId="34E62929" w14:textId="77777777" w:rsidR="009F4A17" w:rsidRPr="009F4A17" w:rsidRDefault="009F4A17" w:rsidP="009F4A17">
            <w:pPr>
              <w:spacing w:before="60" w:after="60" w:line="240" w:lineRule="auto"/>
              <w:jc w:val="center"/>
              <w:rPr>
                <w:rFonts w:eastAsia="Times New Roman"/>
                <w:color w:val="FF0000"/>
                <w:sz w:val="24"/>
                <w:szCs w:val="24"/>
                <w:lang w:val="en-VN"/>
              </w:rPr>
            </w:pPr>
            <w:r w:rsidRPr="009F4A17">
              <w:rPr>
                <w:rFonts w:eastAsia="Times New Roman"/>
                <w:color w:val="FF0000"/>
                <w:sz w:val="24"/>
                <w:szCs w:val="24"/>
                <w:lang w:val="en-VN"/>
              </w:rPr>
              <w:t>17</w:t>
            </w:r>
          </w:p>
        </w:tc>
        <w:tc>
          <w:tcPr>
            <w:tcW w:w="2732" w:type="dxa"/>
            <w:tcBorders>
              <w:top w:val="nil"/>
              <w:left w:val="nil"/>
              <w:bottom w:val="single" w:sz="4" w:space="0" w:color="auto"/>
              <w:right w:val="single" w:sz="4" w:space="0" w:color="auto"/>
            </w:tcBorders>
            <w:shd w:val="clear" w:color="auto" w:fill="auto"/>
            <w:noWrap/>
            <w:hideMark/>
          </w:tcPr>
          <w:p w14:paraId="7CC5D1F9" w14:textId="77777777" w:rsidR="009F4A17" w:rsidRPr="009F4A17" w:rsidRDefault="009F4A17" w:rsidP="009F4A17">
            <w:pPr>
              <w:spacing w:before="60" w:after="60" w:line="240" w:lineRule="auto"/>
              <w:jc w:val="center"/>
              <w:rPr>
                <w:rFonts w:eastAsia="Times New Roman"/>
                <w:color w:val="FF0000"/>
                <w:sz w:val="24"/>
                <w:szCs w:val="24"/>
                <w:lang w:val="en-VN"/>
              </w:rPr>
            </w:pPr>
            <w:r w:rsidRPr="009F4A17">
              <w:rPr>
                <w:rFonts w:eastAsia="Times New Roman"/>
                <w:color w:val="FF0000"/>
                <w:sz w:val="24"/>
                <w:szCs w:val="24"/>
                <w:lang w:val="en-VN"/>
              </w:rPr>
              <w:t>3.20</w:t>
            </w:r>
          </w:p>
        </w:tc>
        <w:tc>
          <w:tcPr>
            <w:tcW w:w="4957" w:type="dxa"/>
            <w:tcBorders>
              <w:top w:val="nil"/>
              <w:left w:val="nil"/>
              <w:bottom w:val="single" w:sz="4" w:space="0" w:color="auto"/>
              <w:right w:val="single" w:sz="4" w:space="0" w:color="auto"/>
            </w:tcBorders>
            <w:shd w:val="clear" w:color="auto" w:fill="auto"/>
            <w:hideMark/>
          </w:tcPr>
          <w:p w14:paraId="4C15339E" w14:textId="77777777" w:rsidR="009F4A17" w:rsidRPr="009F4A17" w:rsidRDefault="009F4A17" w:rsidP="009F4A17">
            <w:pPr>
              <w:spacing w:before="60" w:after="60" w:line="240" w:lineRule="auto"/>
              <w:rPr>
                <w:rFonts w:eastAsia="Times New Roman"/>
                <w:color w:val="FF0000"/>
                <w:sz w:val="24"/>
                <w:szCs w:val="24"/>
                <w:lang w:val="en-VN"/>
              </w:rPr>
            </w:pPr>
            <w:r w:rsidRPr="009F4A17">
              <w:rPr>
                <w:rFonts w:eastAsia="Times New Roman"/>
                <w:color w:val="FF0000"/>
                <w:sz w:val="24"/>
                <w:szCs w:val="24"/>
                <w:lang w:val="en-VN"/>
              </w:rPr>
              <w:t>Người bệnh không KCB BHYT</w:t>
            </w:r>
          </w:p>
        </w:tc>
        <w:tc>
          <w:tcPr>
            <w:tcW w:w="3260" w:type="dxa"/>
            <w:tcBorders>
              <w:top w:val="nil"/>
              <w:left w:val="nil"/>
              <w:bottom w:val="single" w:sz="4" w:space="0" w:color="auto"/>
              <w:right w:val="single" w:sz="4" w:space="0" w:color="auto"/>
            </w:tcBorders>
            <w:shd w:val="clear" w:color="auto" w:fill="auto"/>
            <w:vAlign w:val="bottom"/>
            <w:hideMark/>
          </w:tcPr>
          <w:p w14:paraId="646A1F78" w14:textId="77777777" w:rsidR="009F4A17" w:rsidRPr="009F4A17" w:rsidRDefault="009F4A17" w:rsidP="009F4A17">
            <w:pPr>
              <w:spacing w:before="60" w:after="60" w:line="240" w:lineRule="auto"/>
              <w:rPr>
                <w:rFonts w:eastAsia="Times New Roman"/>
                <w:color w:val="FF0000"/>
                <w:sz w:val="24"/>
                <w:szCs w:val="24"/>
                <w:lang w:val="en-VN"/>
              </w:rPr>
            </w:pPr>
            <w:r w:rsidRPr="009F4A17">
              <w:rPr>
                <w:rFonts w:eastAsia="Times New Roman"/>
                <w:color w:val="FF0000"/>
                <w:sz w:val="24"/>
                <w:szCs w:val="24"/>
                <w:lang w:val="en-VN"/>
              </w:rPr>
              <w:t> </w:t>
            </w:r>
          </w:p>
        </w:tc>
        <w:tc>
          <w:tcPr>
            <w:tcW w:w="3969" w:type="dxa"/>
            <w:tcBorders>
              <w:top w:val="nil"/>
              <w:left w:val="nil"/>
              <w:bottom w:val="single" w:sz="4" w:space="0" w:color="auto"/>
              <w:right w:val="single" w:sz="4" w:space="0" w:color="auto"/>
            </w:tcBorders>
            <w:shd w:val="clear" w:color="auto" w:fill="auto"/>
            <w:noWrap/>
            <w:vAlign w:val="center"/>
            <w:hideMark/>
          </w:tcPr>
          <w:p w14:paraId="56462E16" w14:textId="77777777" w:rsidR="009F4A17" w:rsidRPr="009F4A17" w:rsidRDefault="009F4A17" w:rsidP="009F4A17">
            <w:pPr>
              <w:spacing w:before="60" w:after="60" w:line="240" w:lineRule="auto"/>
              <w:rPr>
                <w:rFonts w:eastAsia="Times New Roman"/>
                <w:color w:val="FF0000"/>
                <w:sz w:val="24"/>
                <w:szCs w:val="24"/>
                <w:lang w:val="en-VN"/>
              </w:rPr>
            </w:pPr>
            <w:r w:rsidRPr="009F4A17">
              <w:rPr>
                <w:rFonts w:eastAsia="Times New Roman"/>
                <w:color w:val="FF0000"/>
                <w:sz w:val="24"/>
                <w:szCs w:val="24"/>
                <w:lang w:val="en-VN"/>
              </w:rPr>
              <w:t>0%</w:t>
            </w:r>
          </w:p>
        </w:tc>
      </w:tr>
    </w:tbl>
    <w:p w14:paraId="1717AAE7" w14:textId="77777777" w:rsidR="00680388" w:rsidRDefault="00680388" w:rsidP="0040453E">
      <w:pPr>
        <w:spacing w:line="312" w:lineRule="auto"/>
        <w:rPr>
          <w:b/>
          <w:bCs/>
          <w:color w:val="FF0000"/>
          <w:spacing w:val="-2"/>
          <w:szCs w:val="28"/>
          <w:lang w:val="vi-VN"/>
        </w:rPr>
      </w:pPr>
    </w:p>
    <w:p w14:paraId="192526A0" w14:textId="77777777" w:rsidR="00680388" w:rsidRPr="008C1770" w:rsidRDefault="00680388" w:rsidP="0040453E">
      <w:pPr>
        <w:spacing w:line="312" w:lineRule="auto"/>
        <w:rPr>
          <w:b/>
          <w:bCs/>
          <w:color w:val="FF0000"/>
          <w:spacing w:val="-2"/>
          <w:szCs w:val="28"/>
          <w:lang w:val="vi-VN"/>
        </w:rPr>
      </w:pPr>
    </w:p>
    <w:sectPr w:rsidR="00680388" w:rsidRPr="008C1770" w:rsidSect="009F4A17">
      <w:pgSz w:w="16840" w:h="11907" w:orient="landscape" w:code="9"/>
      <w:pgMar w:top="1134" w:right="907" w:bottom="170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F7685" w14:textId="77777777" w:rsidR="002E53EC" w:rsidRDefault="002E53EC" w:rsidP="00CC5CA4">
      <w:pPr>
        <w:spacing w:line="240" w:lineRule="auto"/>
      </w:pPr>
      <w:r>
        <w:separator/>
      </w:r>
    </w:p>
  </w:endnote>
  <w:endnote w:type="continuationSeparator" w:id="0">
    <w:p w14:paraId="59FD8A07" w14:textId="77777777" w:rsidR="002E53EC" w:rsidRDefault="002E53EC" w:rsidP="00CC5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EC6C5" w14:textId="77777777" w:rsidR="002E53EC" w:rsidRDefault="002E53EC" w:rsidP="00CC5CA4">
      <w:pPr>
        <w:spacing w:line="240" w:lineRule="auto"/>
      </w:pPr>
      <w:r>
        <w:separator/>
      </w:r>
    </w:p>
  </w:footnote>
  <w:footnote w:type="continuationSeparator" w:id="0">
    <w:p w14:paraId="073F65A1" w14:textId="77777777" w:rsidR="002E53EC" w:rsidRDefault="002E53EC" w:rsidP="00CC5C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143899"/>
      <w:docPartObj>
        <w:docPartGallery w:val="Page Numbers (Top of Page)"/>
        <w:docPartUnique/>
      </w:docPartObj>
    </w:sdtPr>
    <w:sdtEndPr>
      <w:rPr>
        <w:noProof/>
      </w:rPr>
    </w:sdtEndPr>
    <w:sdtContent>
      <w:p w14:paraId="0F04DF9E" w14:textId="36872506" w:rsidR="00B33F0E" w:rsidRDefault="00B33F0E" w:rsidP="00B33F0E">
        <w:pPr>
          <w:pStyle w:val="Header"/>
          <w:tabs>
            <w:tab w:val="left" w:pos="4365"/>
            <w:tab w:val="center" w:pos="4536"/>
          </w:tabs>
        </w:pPr>
        <w:r>
          <w:tab/>
        </w:r>
        <w:r>
          <w:tab/>
        </w:r>
        <w:r>
          <w:fldChar w:fldCharType="begin"/>
        </w:r>
        <w:r>
          <w:instrText xml:space="preserve"> PAGE   \* MERGEFORMAT </w:instrText>
        </w:r>
        <w:r>
          <w:fldChar w:fldCharType="separate"/>
        </w:r>
        <w:r w:rsidR="00D319CE">
          <w:rPr>
            <w:noProof/>
          </w:rPr>
          <w:t>5</w:t>
        </w:r>
        <w:r>
          <w:rPr>
            <w:noProof/>
          </w:rPr>
          <w:fldChar w:fldCharType="end"/>
        </w:r>
      </w:p>
    </w:sdtContent>
  </w:sdt>
  <w:p w14:paraId="71946D52" w14:textId="77777777" w:rsidR="00B33F0E" w:rsidRDefault="00B3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5120"/>
    <w:multiLevelType w:val="hybridMultilevel"/>
    <w:tmpl w:val="E360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4C88"/>
    <w:multiLevelType w:val="hybridMultilevel"/>
    <w:tmpl w:val="BACCDA5C"/>
    <w:lvl w:ilvl="0" w:tplc="9190D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E0D5C"/>
    <w:multiLevelType w:val="hybridMultilevel"/>
    <w:tmpl w:val="BAA00D74"/>
    <w:lvl w:ilvl="0" w:tplc="F8768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B5477"/>
    <w:multiLevelType w:val="hybridMultilevel"/>
    <w:tmpl w:val="879C1392"/>
    <w:lvl w:ilvl="0" w:tplc="27D0B8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B2AEF"/>
    <w:multiLevelType w:val="hybridMultilevel"/>
    <w:tmpl w:val="23CA5AD4"/>
    <w:lvl w:ilvl="0" w:tplc="59F6C940">
      <w:start w:val="1"/>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7E606AA"/>
    <w:multiLevelType w:val="multilevel"/>
    <w:tmpl w:val="BE684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593099"/>
    <w:multiLevelType w:val="hybridMultilevel"/>
    <w:tmpl w:val="C596AEDE"/>
    <w:lvl w:ilvl="0" w:tplc="32B002AA">
      <w:start w:val="1"/>
      <w:numFmt w:val="bullet"/>
      <w:lvlText w:val="-"/>
      <w:lvlJc w:val="left"/>
      <w:pPr>
        <w:ind w:left="720" w:hanging="360"/>
      </w:pPr>
      <w:rPr>
        <w:rFonts w:ascii="Courier New" w:hAnsi="Courier New"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191C6D"/>
    <w:multiLevelType w:val="hybridMultilevel"/>
    <w:tmpl w:val="6AEC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52983"/>
    <w:multiLevelType w:val="hybridMultilevel"/>
    <w:tmpl w:val="DD9A1AD0"/>
    <w:lvl w:ilvl="0" w:tplc="C710232E">
      <w:start w:val="1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DF1F4A"/>
    <w:multiLevelType w:val="multilevel"/>
    <w:tmpl w:val="090C4AB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437695"/>
    <w:multiLevelType w:val="hybridMultilevel"/>
    <w:tmpl w:val="8E6ADF08"/>
    <w:lvl w:ilvl="0" w:tplc="32B002AA">
      <w:start w:val="1"/>
      <w:numFmt w:val="bullet"/>
      <w:lvlText w:val="-"/>
      <w:lvlJc w:val="left"/>
      <w:pPr>
        <w:ind w:left="720" w:hanging="360"/>
      </w:pPr>
      <w:rPr>
        <w:rFonts w:ascii="Courier New" w:hAnsi="Courier New"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5A2383"/>
    <w:multiLevelType w:val="hybridMultilevel"/>
    <w:tmpl w:val="C9348D1A"/>
    <w:lvl w:ilvl="0" w:tplc="A2FC4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822650"/>
    <w:multiLevelType w:val="hybridMultilevel"/>
    <w:tmpl w:val="2A7E80CE"/>
    <w:lvl w:ilvl="0" w:tplc="E1D8C47E">
      <w:start w:val="1"/>
      <w:numFmt w:val="bullet"/>
      <w:lvlText w:val="•"/>
      <w:lvlJc w:val="left"/>
      <w:pPr>
        <w:tabs>
          <w:tab w:val="num" w:pos="720"/>
        </w:tabs>
        <w:ind w:left="720" w:hanging="360"/>
      </w:pPr>
      <w:rPr>
        <w:rFonts w:ascii="Arial" w:hAnsi="Arial" w:hint="default"/>
      </w:rPr>
    </w:lvl>
    <w:lvl w:ilvl="1" w:tplc="A84AACAC" w:tentative="1">
      <w:start w:val="1"/>
      <w:numFmt w:val="bullet"/>
      <w:lvlText w:val="•"/>
      <w:lvlJc w:val="left"/>
      <w:pPr>
        <w:tabs>
          <w:tab w:val="num" w:pos="1440"/>
        </w:tabs>
        <w:ind w:left="1440" w:hanging="360"/>
      </w:pPr>
      <w:rPr>
        <w:rFonts w:ascii="Arial" w:hAnsi="Arial" w:hint="default"/>
      </w:rPr>
    </w:lvl>
    <w:lvl w:ilvl="2" w:tplc="DF80F59E" w:tentative="1">
      <w:start w:val="1"/>
      <w:numFmt w:val="bullet"/>
      <w:lvlText w:val="•"/>
      <w:lvlJc w:val="left"/>
      <w:pPr>
        <w:tabs>
          <w:tab w:val="num" w:pos="2160"/>
        </w:tabs>
        <w:ind w:left="2160" w:hanging="360"/>
      </w:pPr>
      <w:rPr>
        <w:rFonts w:ascii="Arial" w:hAnsi="Arial" w:hint="default"/>
      </w:rPr>
    </w:lvl>
    <w:lvl w:ilvl="3" w:tplc="3B5459AA" w:tentative="1">
      <w:start w:val="1"/>
      <w:numFmt w:val="bullet"/>
      <w:lvlText w:val="•"/>
      <w:lvlJc w:val="left"/>
      <w:pPr>
        <w:tabs>
          <w:tab w:val="num" w:pos="2880"/>
        </w:tabs>
        <w:ind w:left="2880" w:hanging="360"/>
      </w:pPr>
      <w:rPr>
        <w:rFonts w:ascii="Arial" w:hAnsi="Arial" w:hint="default"/>
      </w:rPr>
    </w:lvl>
    <w:lvl w:ilvl="4" w:tplc="62DABA3C" w:tentative="1">
      <w:start w:val="1"/>
      <w:numFmt w:val="bullet"/>
      <w:lvlText w:val="•"/>
      <w:lvlJc w:val="left"/>
      <w:pPr>
        <w:tabs>
          <w:tab w:val="num" w:pos="3600"/>
        </w:tabs>
        <w:ind w:left="3600" w:hanging="360"/>
      </w:pPr>
      <w:rPr>
        <w:rFonts w:ascii="Arial" w:hAnsi="Arial" w:hint="default"/>
      </w:rPr>
    </w:lvl>
    <w:lvl w:ilvl="5" w:tplc="08D2CF16">
      <w:start w:val="1"/>
      <w:numFmt w:val="bullet"/>
      <w:lvlText w:val="•"/>
      <w:lvlJc w:val="left"/>
      <w:pPr>
        <w:tabs>
          <w:tab w:val="num" w:pos="4320"/>
        </w:tabs>
        <w:ind w:left="4320" w:hanging="360"/>
      </w:pPr>
      <w:rPr>
        <w:rFonts w:ascii="Arial" w:hAnsi="Arial" w:hint="default"/>
      </w:rPr>
    </w:lvl>
    <w:lvl w:ilvl="6" w:tplc="1BA03966" w:tentative="1">
      <w:start w:val="1"/>
      <w:numFmt w:val="bullet"/>
      <w:lvlText w:val="•"/>
      <w:lvlJc w:val="left"/>
      <w:pPr>
        <w:tabs>
          <w:tab w:val="num" w:pos="5040"/>
        </w:tabs>
        <w:ind w:left="5040" w:hanging="360"/>
      </w:pPr>
      <w:rPr>
        <w:rFonts w:ascii="Arial" w:hAnsi="Arial" w:hint="default"/>
      </w:rPr>
    </w:lvl>
    <w:lvl w:ilvl="7" w:tplc="7E5040C6" w:tentative="1">
      <w:start w:val="1"/>
      <w:numFmt w:val="bullet"/>
      <w:lvlText w:val="•"/>
      <w:lvlJc w:val="left"/>
      <w:pPr>
        <w:tabs>
          <w:tab w:val="num" w:pos="5760"/>
        </w:tabs>
        <w:ind w:left="5760" w:hanging="360"/>
      </w:pPr>
      <w:rPr>
        <w:rFonts w:ascii="Arial" w:hAnsi="Arial" w:hint="default"/>
      </w:rPr>
    </w:lvl>
    <w:lvl w:ilvl="8" w:tplc="80580D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8D2487"/>
    <w:multiLevelType w:val="multilevel"/>
    <w:tmpl w:val="32229C1E"/>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6365CC"/>
    <w:multiLevelType w:val="hybridMultilevel"/>
    <w:tmpl w:val="24BC8B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3A1482E"/>
    <w:multiLevelType w:val="multilevel"/>
    <w:tmpl w:val="C346E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23D3E"/>
    <w:multiLevelType w:val="hybridMultilevel"/>
    <w:tmpl w:val="EE5CFCD6"/>
    <w:lvl w:ilvl="0" w:tplc="32B002AA">
      <w:start w:val="1"/>
      <w:numFmt w:val="bullet"/>
      <w:lvlText w:val="-"/>
      <w:lvlJc w:val="left"/>
      <w:pPr>
        <w:ind w:left="720" w:hanging="360"/>
      </w:pPr>
      <w:rPr>
        <w:rFonts w:ascii="Courier New" w:hAnsi="Courier New"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966361"/>
    <w:multiLevelType w:val="multilevel"/>
    <w:tmpl w:val="731A3A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ED2DD0"/>
    <w:multiLevelType w:val="hybridMultilevel"/>
    <w:tmpl w:val="98CE8F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DC7E94"/>
    <w:multiLevelType w:val="hybridMultilevel"/>
    <w:tmpl w:val="FF6EE5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6605079"/>
    <w:multiLevelType w:val="hybridMultilevel"/>
    <w:tmpl w:val="3A309916"/>
    <w:lvl w:ilvl="0" w:tplc="79FADE14">
      <w:start w:val="1"/>
      <w:numFmt w:val="lowerLetter"/>
      <w:lvlText w:val="%1)"/>
      <w:lvlJc w:val="left"/>
      <w:pPr>
        <w:ind w:left="1440" w:hanging="72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F847A0E"/>
    <w:multiLevelType w:val="hybridMultilevel"/>
    <w:tmpl w:val="79D2DF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70A65DCC"/>
    <w:multiLevelType w:val="hybridMultilevel"/>
    <w:tmpl w:val="CB260BF2"/>
    <w:lvl w:ilvl="0" w:tplc="32347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381EA0"/>
    <w:multiLevelType w:val="hybridMultilevel"/>
    <w:tmpl w:val="9FE22044"/>
    <w:lvl w:ilvl="0" w:tplc="8A4E553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E9127E"/>
    <w:multiLevelType w:val="hybridMultilevel"/>
    <w:tmpl w:val="7CD8D9E0"/>
    <w:lvl w:ilvl="0" w:tplc="F80A2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335CB8"/>
    <w:multiLevelType w:val="hybridMultilevel"/>
    <w:tmpl w:val="6590BABA"/>
    <w:lvl w:ilvl="0" w:tplc="66C4D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ED1497"/>
    <w:multiLevelType w:val="hybridMultilevel"/>
    <w:tmpl w:val="6F3A7D0A"/>
    <w:lvl w:ilvl="0" w:tplc="D67CF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D00E3E"/>
    <w:multiLevelType w:val="hybridMultilevel"/>
    <w:tmpl w:val="2F400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67279"/>
    <w:multiLevelType w:val="hybridMultilevel"/>
    <w:tmpl w:val="A84ABC1E"/>
    <w:lvl w:ilvl="0" w:tplc="729C560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492662"/>
    <w:multiLevelType w:val="hybridMultilevel"/>
    <w:tmpl w:val="64767948"/>
    <w:lvl w:ilvl="0" w:tplc="39E20C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474CEF"/>
    <w:multiLevelType w:val="hybridMultilevel"/>
    <w:tmpl w:val="2ED64E26"/>
    <w:lvl w:ilvl="0" w:tplc="12DCB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4D32B9"/>
    <w:multiLevelType w:val="hybridMultilevel"/>
    <w:tmpl w:val="FF6EE5B0"/>
    <w:lvl w:ilvl="0" w:tplc="ED544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CB6FE0"/>
    <w:multiLevelType w:val="hybridMultilevel"/>
    <w:tmpl w:val="4C8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857057">
    <w:abstractNumId w:val="30"/>
  </w:num>
  <w:num w:numId="2" w16cid:durableId="435685158">
    <w:abstractNumId w:val="24"/>
  </w:num>
  <w:num w:numId="3" w16cid:durableId="1004090477">
    <w:abstractNumId w:val="11"/>
  </w:num>
  <w:num w:numId="4" w16cid:durableId="223955682">
    <w:abstractNumId w:val="1"/>
  </w:num>
  <w:num w:numId="5" w16cid:durableId="435756731">
    <w:abstractNumId w:val="5"/>
  </w:num>
  <w:num w:numId="6" w16cid:durableId="645017294">
    <w:abstractNumId w:val="17"/>
  </w:num>
  <w:num w:numId="7" w16cid:durableId="308286812">
    <w:abstractNumId w:val="13"/>
  </w:num>
  <w:num w:numId="8" w16cid:durableId="2018728397">
    <w:abstractNumId w:val="2"/>
  </w:num>
  <w:num w:numId="9" w16cid:durableId="1566183616">
    <w:abstractNumId w:val="22"/>
  </w:num>
  <w:num w:numId="10" w16cid:durableId="641039901">
    <w:abstractNumId w:val="28"/>
  </w:num>
  <w:num w:numId="11" w16cid:durableId="1080368980">
    <w:abstractNumId w:val="31"/>
  </w:num>
  <w:num w:numId="12" w16cid:durableId="1045833052">
    <w:abstractNumId w:val="19"/>
  </w:num>
  <w:num w:numId="13" w16cid:durableId="1159344419">
    <w:abstractNumId w:val="23"/>
  </w:num>
  <w:num w:numId="14" w16cid:durableId="388769317">
    <w:abstractNumId w:val="9"/>
  </w:num>
  <w:num w:numId="15" w16cid:durableId="1404838280">
    <w:abstractNumId w:val="15"/>
  </w:num>
  <w:num w:numId="16" w16cid:durableId="1053043947">
    <w:abstractNumId w:val="4"/>
  </w:num>
  <w:num w:numId="17" w16cid:durableId="923801587">
    <w:abstractNumId w:val="18"/>
  </w:num>
  <w:num w:numId="18" w16cid:durableId="186331180">
    <w:abstractNumId w:val="3"/>
  </w:num>
  <w:num w:numId="19" w16cid:durableId="1284341163">
    <w:abstractNumId w:val="29"/>
  </w:num>
  <w:num w:numId="20" w16cid:durableId="2020618322">
    <w:abstractNumId w:val="20"/>
  </w:num>
  <w:num w:numId="21" w16cid:durableId="1859270509">
    <w:abstractNumId w:val="26"/>
  </w:num>
  <w:num w:numId="22" w16cid:durableId="1721663479">
    <w:abstractNumId w:val="8"/>
  </w:num>
  <w:num w:numId="23" w16cid:durableId="1585527461">
    <w:abstractNumId w:val="25"/>
  </w:num>
  <w:num w:numId="24" w16cid:durableId="726104123">
    <w:abstractNumId w:val="12"/>
  </w:num>
  <w:num w:numId="25" w16cid:durableId="1029183981">
    <w:abstractNumId w:val="14"/>
  </w:num>
  <w:num w:numId="26" w16cid:durableId="1767073641">
    <w:abstractNumId w:val="21"/>
  </w:num>
  <w:num w:numId="27" w16cid:durableId="1817524458">
    <w:abstractNumId w:val="27"/>
  </w:num>
  <w:num w:numId="28" w16cid:durableId="1351953517">
    <w:abstractNumId w:val="7"/>
  </w:num>
  <w:num w:numId="29" w16cid:durableId="657614347">
    <w:abstractNumId w:val="32"/>
  </w:num>
  <w:num w:numId="30" w16cid:durableId="1201624481">
    <w:abstractNumId w:val="6"/>
  </w:num>
  <w:num w:numId="31" w16cid:durableId="2091805549">
    <w:abstractNumId w:val="10"/>
  </w:num>
  <w:num w:numId="32" w16cid:durableId="461578770">
    <w:abstractNumId w:val="16"/>
  </w:num>
  <w:num w:numId="33" w16cid:durableId="131741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A4"/>
    <w:rsid w:val="00002548"/>
    <w:rsid w:val="000029D3"/>
    <w:rsid w:val="00004F5C"/>
    <w:rsid w:val="00005E4D"/>
    <w:rsid w:val="00012673"/>
    <w:rsid w:val="00017E8B"/>
    <w:rsid w:val="00022672"/>
    <w:rsid w:val="000244F1"/>
    <w:rsid w:val="00024986"/>
    <w:rsid w:val="00026797"/>
    <w:rsid w:val="000274C4"/>
    <w:rsid w:val="000277BF"/>
    <w:rsid w:val="00037041"/>
    <w:rsid w:val="00043ED4"/>
    <w:rsid w:val="000440D8"/>
    <w:rsid w:val="000452FE"/>
    <w:rsid w:val="00047282"/>
    <w:rsid w:val="00047F7B"/>
    <w:rsid w:val="00054259"/>
    <w:rsid w:val="000570BE"/>
    <w:rsid w:val="00061F06"/>
    <w:rsid w:val="000735FE"/>
    <w:rsid w:val="00074F4C"/>
    <w:rsid w:val="0007633F"/>
    <w:rsid w:val="00081FE9"/>
    <w:rsid w:val="0008343B"/>
    <w:rsid w:val="00084E14"/>
    <w:rsid w:val="000857DE"/>
    <w:rsid w:val="000865D0"/>
    <w:rsid w:val="00086DEF"/>
    <w:rsid w:val="00087A06"/>
    <w:rsid w:val="00087DC3"/>
    <w:rsid w:val="00095F62"/>
    <w:rsid w:val="00096CFD"/>
    <w:rsid w:val="00097705"/>
    <w:rsid w:val="000B1A58"/>
    <w:rsid w:val="000B314B"/>
    <w:rsid w:val="000B3352"/>
    <w:rsid w:val="000B4243"/>
    <w:rsid w:val="000C5FA0"/>
    <w:rsid w:val="000D5B82"/>
    <w:rsid w:val="000D6017"/>
    <w:rsid w:val="000D7835"/>
    <w:rsid w:val="000E0980"/>
    <w:rsid w:val="000E0F60"/>
    <w:rsid w:val="000E2DC3"/>
    <w:rsid w:val="000E41B5"/>
    <w:rsid w:val="000F3D81"/>
    <w:rsid w:val="000F3E66"/>
    <w:rsid w:val="000F5927"/>
    <w:rsid w:val="0010111F"/>
    <w:rsid w:val="001012B7"/>
    <w:rsid w:val="00103D19"/>
    <w:rsid w:val="0010489B"/>
    <w:rsid w:val="00105EFB"/>
    <w:rsid w:val="00105FA9"/>
    <w:rsid w:val="001062F7"/>
    <w:rsid w:val="0010792A"/>
    <w:rsid w:val="00107D9C"/>
    <w:rsid w:val="00112690"/>
    <w:rsid w:val="0011334F"/>
    <w:rsid w:val="00113461"/>
    <w:rsid w:val="00113F1A"/>
    <w:rsid w:val="00120260"/>
    <w:rsid w:val="00120435"/>
    <w:rsid w:val="001226A1"/>
    <w:rsid w:val="00124A26"/>
    <w:rsid w:val="00125066"/>
    <w:rsid w:val="00125DE9"/>
    <w:rsid w:val="00127EE5"/>
    <w:rsid w:val="001328FE"/>
    <w:rsid w:val="00132DC3"/>
    <w:rsid w:val="00133294"/>
    <w:rsid w:val="00134C6D"/>
    <w:rsid w:val="001408E3"/>
    <w:rsid w:val="00143F8F"/>
    <w:rsid w:val="00145303"/>
    <w:rsid w:val="00152C87"/>
    <w:rsid w:val="00156AC6"/>
    <w:rsid w:val="00156B1F"/>
    <w:rsid w:val="00160572"/>
    <w:rsid w:val="00160AEE"/>
    <w:rsid w:val="00162504"/>
    <w:rsid w:val="0017180D"/>
    <w:rsid w:val="00173D3C"/>
    <w:rsid w:val="001837DD"/>
    <w:rsid w:val="001914C7"/>
    <w:rsid w:val="0019272F"/>
    <w:rsid w:val="00192E1B"/>
    <w:rsid w:val="00193D95"/>
    <w:rsid w:val="00195EEF"/>
    <w:rsid w:val="001A0B28"/>
    <w:rsid w:val="001A7E1A"/>
    <w:rsid w:val="001B02A4"/>
    <w:rsid w:val="001B4455"/>
    <w:rsid w:val="001B4772"/>
    <w:rsid w:val="001B7C72"/>
    <w:rsid w:val="001C03B9"/>
    <w:rsid w:val="001C08F5"/>
    <w:rsid w:val="001C1FFE"/>
    <w:rsid w:val="001C2164"/>
    <w:rsid w:val="001C778C"/>
    <w:rsid w:val="001D25D0"/>
    <w:rsid w:val="001D5102"/>
    <w:rsid w:val="001D5D88"/>
    <w:rsid w:val="001D6BF6"/>
    <w:rsid w:val="001D7A8A"/>
    <w:rsid w:val="001E448C"/>
    <w:rsid w:val="001E6A29"/>
    <w:rsid w:val="001F0909"/>
    <w:rsid w:val="001F0C85"/>
    <w:rsid w:val="001F4AEE"/>
    <w:rsid w:val="001F544E"/>
    <w:rsid w:val="001F5866"/>
    <w:rsid w:val="001F6EF4"/>
    <w:rsid w:val="001F6FD9"/>
    <w:rsid w:val="001F760F"/>
    <w:rsid w:val="001F76EE"/>
    <w:rsid w:val="001F7CEB"/>
    <w:rsid w:val="002018BF"/>
    <w:rsid w:val="00201E1A"/>
    <w:rsid w:val="00205D19"/>
    <w:rsid w:val="00207A3E"/>
    <w:rsid w:val="00207D13"/>
    <w:rsid w:val="00211F78"/>
    <w:rsid w:val="00213D47"/>
    <w:rsid w:val="00217338"/>
    <w:rsid w:val="00223D48"/>
    <w:rsid w:val="0022599D"/>
    <w:rsid w:val="002267DA"/>
    <w:rsid w:val="00226FB2"/>
    <w:rsid w:val="002279F2"/>
    <w:rsid w:val="002335A0"/>
    <w:rsid w:val="00234B11"/>
    <w:rsid w:val="00235496"/>
    <w:rsid w:val="00236286"/>
    <w:rsid w:val="00240133"/>
    <w:rsid w:val="00241B04"/>
    <w:rsid w:val="00241ED6"/>
    <w:rsid w:val="0024268A"/>
    <w:rsid w:val="00243E48"/>
    <w:rsid w:val="00244256"/>
    <w:rsid w:val="00245324"/>
    <w:rsid w:val="002455CB"/>
    <w:rsid w:val="0024794E"/>
    <w:rsid w:val="00260863"/>
    <w:rsid w:val="00265735"/>
    <w:rsid w:val="00265816"/>
    <w:rsid w:val="002667A8"/>
    <w:rsid w:val="00271675"/>
    <w:rsid w:val="00273599"/>
    <w:rsid w:val="00277BCC"/>
    <w:rsid w:val="00281C39"/>
    <w:rsid w:val="00282458"/>
    <w:rsid w:val="00282517"/>
    <w:rsid w:val="00282883"/>
    <w:rsid w:val="002831BB"/>
    <w:rsid w:val="00283E4B"/>
    <w:rsid w:val="002841FB"/>
    <w:rsid w:val="002854E5"/>
    <w:rsid w:val="00291FCF"/>
    <w:rsid w:val="00292C6D"/>
    <w:rsid w:val="00292CDB"/>
    <w:rsid w:val="00295D98"/>
    <w:rsid w:val="00297D6D"/>
    <w:rsid w:val="002A0EFF"/>
    <w:rsid w:val="002A2E53"/>
    <w:rsid w:val="002B0180"/>
    <w:rsid w:val="002B14CF"/>
    <w:rsid w:val="002B206F"/>
    <w:rsid w:val="002B25E2"/>
    <w:rsid w:val="002B293B"/>
    <w:rsid w:val="002B5349"/>
    <w:rsid w:val="002C1DFD"/>
    <w:rsid w:val="002C3F58"/>
    <w:rsid w:val="002D0C6D"/>
    <w:rsid w:val="002D551D"/>
    <w:rsid w:val="002D5531"/>
    <w:rsid w:val="002E3986"/>
    <w:rsid w:val="002E4C22"/>
    <w:rsid w:val="002E53EC"/>
    <w:rsid w:val="002E74D3"/>
    <w:rsid w:val="002E7DE2"/>
    <w:rsid w:val="002F2CB8"/>
    <w:rsid w:val="002F3EF3"/>
    <w:rsid w:val="002F5519"/>
    <w:rsid w:val="002F5AC2"/>
    <w:rsid w:val="00303A82"/>
    <w:rsid w:val="003045E4"/>
    <w:rsid w:val="003162DC"/>
    <w:rsid w:val="003238C6"/>
    <w:rsid w:val="00324EFD"/>
    <w:rsid w:val="00325461"/>
    <w:rsid w:val="00326243"/>
    <w:rsid w:val="003328DC"/>
    <w:rsid w:val="003338F5"/>
    <w:rsid w:val="00340B0A"/>
    <w:rsid w:val="00341F6E"/>
    <w:rsid w:val="00343896"/>
    <w:rsid w:val="00344A45"/>
    <w:rsid w:val="00355E9F"/>
    <w:rsid w:val="003626DC"/>
    <w:rsid w:val="00363C2F"/>
    <w:rsid w:val="00364ABD"/>
    <w:rsid w:val="003707F0"/>
    <w:rsid w:val="003808D2"/>
    <w:rsid w:val="00380D4E"/>
    <w:rsid w:val="00383F1A"/>
    <w:rsid w:val="00385B48"/>
    <w:rsid w:val="00385CDB"/>
    <w:rsid w:val="003879A2"/>
    <w:rsid w:val="00390059"/>
    <w:rsid w:val="00392433"/>
    <w:rsid w:val="00392926"/>
    <w:rsid w:val="00392F2C"/>
    <w:rsid w:val="0039450E"/>
    <w:rsid w:val="003973A4"/>
    <w:rsid w:val="003A169C"/>
    <w:rsid w:val="003A4BCE"/>
    <w:rsid w:val="003A6D40"/>
    <w:rsid w:val="003A6FD5"/>
    <w:rsid w:val="003A7D42"/>
    <w:rsid w:val="003A7F74"/>
    <w:rsid w:val="003B13D5"/>
    <w:rsid w:val="003B248A"/>
    <w:rsid w:val="003B3FCD"/>
    <w:rsid w:val="003B5582"/>
    <w:rsid w:val="003B60F4"/>
    <w:rsid w:val="003B6596"/>
    <w:rsid w:val="003B75F0"/>
    <w:rsid w:val="003C24C6"/>
    <w:rsid w:val="003C2E74"/>
    <w:rsid w:val="003C4EDA"/>
    <w:rsid w:val="003C5292"/>
    <w:rsid w:val="003C6C9C"/>
    <w:rsid w:val="003C7403"/>
    <w:rsid w:val="003D0009"/>
    <w:rsid w:val="003D0451"/>
    <w:rsid w:val="003D26B2"/>
    <w:rsid w:val="003D393A"/>
    <w:rsid w:val="003D44A5"/>
    <w:rsid w:val="003D7D75"/>
    <w:rsid w:val="003E0B9B"/>
    <w:rsid w:val="003E5A23"/>
    <w:rsid w:val="003E6047"/>
    <w:rsid w:val="003F1792"/>
    <w:rsid w:val="003F4DC3"/>
    <w:rsid w:val="00401D55"/>
    <w:rsid w:val="0040453E"/>
    <w:rsid w:val="004105B4"/>
    <w:rsid w:val="004111F7"/>
    <w:rsid w:val="00413B59"/>
    <w:rsid w:val="0042406F"/>
    <w:rsid w:val="00424946"/>
    <w:rsid w:val="0042694C"/>
    <w:rsid w:val="00426F2D"/>
    <w:rsid w:val="0042725B"/>
    <w:rsid w:val="00427E0C"/>
    <w:rsid w:val="004370F6"/>
    <w:rsid w:val="00441BD9"/>
    <w:rsid w:val="00444F6A"/>
    <w:rsid w:val="004472BA"/>
    <w:rsid w:val="004476A1"/>
    <w:rsid w:val="0045311A"/>
    <w:rsid w:val="00454D40"/>
    <w:rsid w:val="00454E63"/>
    <w:rsid w:val="0045625D"/>
    <w:rsid w:val="00456D85"/>
    <w:rsid w:val="0045753E"/>
    <w:rsid w:val="00460BE7"/>
    <w:rsid w:val="004635AB"/>
    <w:rsid w:val="004672D8"/>
    <w:rsid w:val="00470B53"/>
    <w:rsid w:val="00472808"/>
    <w:rsid w:val="00475058"/>
    <w:rsid w:val="004757EE"/>
    <w:rsid w:val="00475F0C"/>
    <w:rsid w:val="00481D14"/>
    <w:rsid w:val="00481F6F"/>
    <w:rsid w:val="00487480"/>
    <w:rsid w:val="004A4AAD"/>
    <w:rsid w:val="004B1BF9"/>
    <w:rsid w:val="004B218B"/>
    <w:rsid w:val="004C0B96"/>
    <w:rsid w:val="004C0BA3"/>
    <w:rsid w:val="004C2EA7"/>
    <w:rsid w:val="004C426D"/>
    <w:rsid w:val="004C676D"/>
    <w:rsid w:val="004D13D2"/>
    <w:rsid w:val="004D1AE8"/>
    <w:rsid w:val="004D56FB"/>
    <w:rsid w:val="004D694D"/>
    <w:rsid w:val="004D6C92"/>
    <w:rsid w:val="004E4142"/>
    <w:rsid w:val="004E5584"/>
    <w:rsid w:val="004E612B"/>
    <w:rsid w:val="004F22EF"/>
    <w:rsid w:val="00500D70"/>
    <w:rsid w:val="00502BFB"/>
    <w:rsid w:val="00507193"/>
    <w:rsid w:val="00511357"/>
    <w:rsid w:val="00511949"/>
    <w:rsid w:val="00514692"/>
    <w:rsid w:val="00514AB7"/>
    <w:rsid w:val="005217CD"/>
    <w:rsid w:val="00523FAA"/>
    <w:rsid w:val="005261FA"/>
    <w:rsid w:val="00532304"/>
    <w:rsid w:val="00543363"/>
    <w:rsid w:val="00545914"/>
    <w:rsid w:val="00550472"/>
    <w:rsid w:val="00554CFA"/>
    <w:rsid w:val="00557A57"/>
    <w:rsid w:val="00560297"/>
    <w:rsid w:val="00560E9A"/>
    <w:rsid w:val="00562C42"/>
    <w:rsid w:val="00571DF0"/>
    <w:rsid w:val="00573FCE"/>
    <w:rsid w:val="00580094"/>
    <w:rsid w:val="00584264"/>
    <w:rsid w:val="00585689"/>
    <w:rsid w:val="00587676"/>
    <w:rsid w:val="00591D8B"/>
    <w:rsid w:val="00593242"/>
    <w:rsid w:val="0059393F"/>
    <w:rsid w:val="00595124"/>
    <w:rsid w:val="005971C5"/>
    <w:rsid w:val="005A07F5"/>
    <w:rsid w:val="005A0907"/>
    <w:rsid w:val="005A10B2"/>
    <w:rsid w:val="005A5F88"/>
    <w:rsid w:val="005A777E"/>
    <w:rsid w:val="005A7E11"/>
    <w:rsid w:val="005B365D"/>
    <w:rsid w:val="005C08A3"/>
    <w:rsid w:val="005C6FEF"/>
    <w:rsid w:val="005D1362"/>
    <w:rsid w:val="005D2B7B"/>
    <w:rsid w:val="005E0872"/>
    <w:rsid w:val="005E1E87"/>
    <w:rsid w:val="005E2750"/>
    <w:rsid w:val="005E2B9F"/>
    <w:rsid w:val="005E7BCC"/>
    <w:rsid w:val="005F16BF"/>
    <w:rsid w:val="005F2801"/>
    <w:rsid w:val="00600BF0"/>
    <w:rsid w:val="00602AA8"/>
    <w:rsid w:val="006038AA"/>
    <w:rsid w:val="00605388"/>
    <w:rsid w:val="00606493"/>
    <w:rsid w:val="006140B1"/>
    <w:rsid w:val="00620D83"/>
    <w:rsid w:val="006229C1"/>
    <w:rsid w:val="006229CA"/>
    <w:rsid w:val="00625D59"/>
    <w:rsid w:val="00625E5F"/>
    <w:rsid w:val="0062611B"/>
    <w:rsid w:val="00627A51"/>
    <w:rsid w:val="00627C2F"/>
    <w:rsid w:val="00627EA9"/>
    <w:rsid w:val="0063011C"/>
    <w:rsid w:val="006324CF"/>
    <w:rsid w:val="00636183"/>
    <w:rsid w:val="00637C33"/>
    <w:rsid w:val="006427B4"/>
    <w:rsid w:val="00645FA5"/>
    <w:rsid w:val="00647136"/>
    <w:rsid w:val="0064716D"/>
    <w:rsid w:val="00650020"/>
    <w:rsid w:val="00650A3E"/>
    <w:rsid w:val="006561CF"/>
    <w:rsid w:val="00657040"/>
    <w:rsid w:val="0066513D"/>
    <w:rsid w:val="00666AC5"/>
    <w:rsid w:val="00674B7B"/>
    <w:rsid w:val="00675E32"/>
    <w:rsid w:val="00680388"/>
    <w:rsid w:val="00681CFA"/>
    <w:rsid w:val="006820AF"/>
    <w:rsid w:val="00684028"/>
    <w:rsid w:val="00692F3C"/>
    <w:rsid w:val="0069482D"/>
    <w:rsid w:val="0069566B"/>
    <w:rsid w:val="00696B53"/>
    <w:rsid w:val="006A39B3"/>
    <w:rsid w:val="006A3F0A"/>
    <w:rsid w:val="006A74A8"/>
    <w:rsid w:val="006A7827"/>
    <w:rsid w:val="006B20A5"/>
    <w:rsid w:val="006B3539"/>
    <w:rsid w:val="006B69AC"/>
    <w:rsid w:val="006C1FCB"/>
    <w:rsid w:val="006C230D"/>
    <w:rsid w:val="006C6166"/>
    <w:rsid w:val="006C6728"/>
    <w:rsid w:val="006C6E97"/>
    <w:rsid w:val="006D1335"/>
    <w:rsid w:val="006D1976"/>
    <w:rsid w:val="006D32F5"/>
    <w:rsid w:val="006D5C8F"/>
    <w:rsid w:val="006E2AE0"/>
    <w:rsid w:val="006E470B"/>
    <w:rsid w:val="006E5CB2"/>
    <w:rsid w:val="006F2D1A"/>
    <w:rsid w:val="006F40BF"/>
    <w:rsid w:val="006F5961"/>
    <w:rsid w:val="006F7A87"/>
    <w:rsid w:val="007009E4"/>
    <w:rsid w:val="007013EC"/>
    <w:rsid w:val="00703123"/>
    <w:rsid w:val="00706C93"/>
    <w:rsid w:val="00714FB3"/>
    <w:rsid w:val="007158AC"/>
    <w:rsid w:val="00716DEB"/>
    <w:rsid w:val="00717644"/>
    <w:rsid w:val="00717A09"/>
    <w:rsid w:val="00726420"/>
    <w:rsid w:val="00730E70"/>
    <w:rsid w:val="00734683"/>
    <w:rsid w:val="00735223"/>
    <w:rsid w:val="00736167"/>
    <w:rsid w:val="007378DC"/>
    <w:rsid w:val="0074031D"/>
    <w:rsid w:val="0074157A"/>
    <w:rsid w:val="0074159B"/>
    <w:rsid w:val="00741830"/>
    <w:rsid w:val="00743AAE"/>
    <w:rsid w:val="00747182"/>
    <w:rsid w:val="007476A2"/>
    <w:rsid w:val="00755375"/>
    <w:rsid w:val="00756A3E"/>
    <w:rsid w:val="00757C7F"/>
    <w:rsid w:val="00772F54"/>
    <w:rsid w:val="0077386C"/>
    <w:rsid w:val="007747A6"/>
    <w:rsid w:val="00777939"/>
    <w:rsid w:val="00777FE1"/>
    <w:rsid w:val="00780694"/>
    <w:rsid w:val="007818AE"/>
    <w:rsid w:val="00785117"/>
    <w:rsid w:val="00786704"/>
    <w:rsid w:val="00796FC4"/>
    <w:rsid w:val="007A0B5B"/>
    <w:rsid w:val="007A1414"/>
    <w:rsid w:val="007A1588"/>
    <w:rsid w:val="007A27D3"/>
    <w:rsid w:val="007A7AED"/>
    <w:rsid w:val="007B006C"/>
    <w:rsid w:val="007B0B17"/>
    <w:rsid w:val="007B2043"/>
    <w:rsid w:val="007B351C"/>
    <w:rsid w:val="007B51E0"/>
    <w:rsid w:val="007B71A8"/>
    <w:rsid w:val="007C1375"/>
    <w:rsid w:val="007C6278"/>
    <w:rsid w:val="007C6A72"/>
    <w:rsid w:val="007C6C7B"/>
    <w:rsid w:val="007C7094"/>
    <w:rsid w:val="007C7D4F"/>
    <w:rsid w:val="007D0F79"/>
    <w:rsid w:val="007D1813"/>
    <w:rsid w:val="007D3764"/>
    <w:rsid w:val="007D7C06"/>
    <w:rsid w:val="007E0F4C"/>
    <w:rsid w:val="007E1319"/>
    <w:rsid w:val="007F0380"/>
    <w:rsid w:val="007F2C82"/>
    <w:rsid w:val="007F3280"/>
    <w:rsid w:val="0080198F"/>
    <w:rsid w:val="0080518A"/>
    <w:rsid w:val="008061AB"/>
    <w:rsid w:val="00806BC2"/>
    <w:rsid w:val="0080731B"/>
    <w:rsid w:val="0081082A"/>
    <w:rsid w:val="008162D9"/>
    <w:rsid w:val="00820D48"/>
    <w:rsid w:val="00822B29"/>
    <w:rsid w:val="008231E5"/>
    <w:rsid w:val="0082353A"/>
    <w:rsid w:val="00824716"/>
    <w:rsid w:val="00827CEA"/>
    <w:rsid w:val="00831D3A"/>
    <w:rsid w:val="00833648"/>
    <w:rsid w:val="0083646C"/>
    <w:rsid w:val="00837E4A"/>
    <w:rsid w:val="00840347"/>
    <w:rsid w:val="00840DFB"/>
    <w:rsid w:val="008411D9"/>
    <w:rsid w:val="00843589"/>
    <w:rsid w:val="00844E85"/>
    <w:rsid w:val="00845BBB"/>
    <w:rsid w:val="008536BD"/>
    <w:rsid w:val="0085475B"/>
    <w:rsid w:val="008574BA"/>
    <w:rsid w:val="00861348"/>
    <w:rsid w:val="00862EFC"/>
    <w:rsid w:val="008678EC"/>
    <w:rsid w:val="0087162F"/>
    <w:rsid w:val="00876B90"/>
    <w:rsid w:val="0088113A"/>
    <w:rsid w:val="00882404"/>
    <w:rsid w:val="00883AE8"/>
    <w:rsid w:val="0089488B"/>
    <w:rsid w:val="00894CC3"/>
    <w:rsid w:val="0089554B"/>
    <w:rsid w:val="008A0B10"/>
    <w:rsid w:val="008A17F5"/>
    <w:rsid w:val="008A3ADB"/>
    <w:rsid w:val="008A5AE2"/>
    <w:rsid w:val="008A658A"/>
    <w:rsid w:val="008B0819"/>
    <w:rsid w:val="008B120C"/>
    <w:rsid w:val="008B6B6B"/>
    <w:rsid w:val="008C1770"/>
    <w:rsid w:val="008C6BD8"/>
    <w:rsid w:val="008D3C36"/>
    <w:rsid w:val="008E137D"/>
    <w:rsid w:val="008E654E"/>
    <w:rsid w:val="008E7D71"/>
    <w:rsid w:val="008F01F1"/>
    <w:rsid w:val="008F1A4C"/>
    <w:rsid w:val="008F2894"/>
    <w:rsid w:val="008F7488"/>
    <w:rsid w:val="0090168F"/>
    <w:rsid w:val="00904124"/>
    <w:rsid w:val="00904872"/>
    <w:rsid w:val="00905167"/>
    <w:rsid w:val="0091213A"/>
    <w:rsid w:val="009122A9"/>
    <w:rsid w:val="009127EA"/>
    <w:rsid w:val="0091286F"/>
    <w:rsid w:val="00921807"/>
    <w:rsid w:val="00922D7D"/>
    <w:rsid w:val="00923DF6"/>
    <w:rsid w:val="00924A22"/>
    <w:rsid w:val="009270FB"/>
    <w:rsid w:val="00930353"/>
    <w:rsid w:val="00930F89"/>
    <w:rsid w:val="00931B85"/>
    <w:rsid w:val="009325D4"/>
    <w:rsid w:val="009329A3"/>
    <w:rsid w:val="00932DBE"/>
    <w:rsid w:val="009337E9"/>
    <w:rsid w:val="00933971"/>
    <w:rsid w:val="0093441E"/>
    <w:rsid w:val="00937452"/>
    <w:rsid w:val="00937D7F"/>
    <w:rsid w:val="0094171C"/>
    <w:rsid w:val="00942A4E"/>
    <w:rsid w:val="00942AED"/>
    <w:rsid w:val="00942C97"/>
    <w:rsid w:val="00943675"/>
    <w:rsid w:val="00950B62"/>
    <w:rsid w:val="0095414E"/>
    <w:rsid w:val="00954465"/>
    <w:rsid w:val="00957EE3"/>
    <w:rsid w:val="0096020B"/>
    <w:rsid w:val="00960D2E"/>
    <w:rsid w:val="00962905"/>
    <w:rsid w:val="0096400A"/>
    <w:rsid w:val="009646E3"/>
    <w:rsid w:val="009746E7"/>
    <w:rsid w:val="00976590"/>
    <w:rsid w:val="0097797A"/>
    <w:rsid w:val="00980321"/>
    <w:rsid w:val="00981D65"/>
    <w:rsid w:val="00983602"/>
    <w:rsid w:val="00984A43"/>
    <w:rsid w:val="00995D3B"/>
    <w:rsid w:val="009A0870"/>
    <w:rsid w:val="009A33E9"/>
    <w:rsid w:val="009A3DC9"/>
    <w:rsid w:val="009B36AA"/>
    <w:rsid w:val="009B75F1"/>
    <w:rsid w:val="009C793A"/>
    <w:rsid w:val="009D242C"/>
    <w:rsid w:val="009D2B10"/>
    <w:rsid w:val="009E1AEF"/>
    <w:rsid w:val="009E30BD"/>
    <w:rsid w:val="009E45A2"/>
    <w:rsid w:val="009E5322"/>
    <w:rsid w:val="009F2086"/>
    <w:rsid w:val="009F245D"/>
    <w:rsid w:val="009F421E"/>
    <w:rsid w:val="009F4A17"/>
    <w:rsid w:val="009F55BE"/>
    <w:rsid w:val="00A02D17"/>
    <w:rsid w:val="00A038BD"/>
    <w:rsid w:val="00A05123"/>
    <w:rsid w:val="00A12F56"/>
    <w:rsid w:val="00A17BDD"/>
    <w:rsid w:val="00A20A27"/>
    <w:rsid w:val="00A23350"/>
    <w:rsid w:val="00A23623"/>
    <w:rsid w:val="00A258B8"/>
    <w:rsid w:val="00A269BA"/>
    <w:rsid w:val="00A27D23"/>
    <w:rsid w:val="00A3078F"/>
    <w:rsid w:val="00A338B1"/>
    <w:rsid w:val="00A37E92"/>
    <w:rsid w:val="00A41B35"/>
    <w:rsid w:val="00A41E82"/>
    <w:rsid w:val="00A42AED"/>
    <w:rsid w:val="00A42ED2"/>
    <w:rsid w:val="00A4301A"/>
    <w:rsid w:val="00A4305A"/>
    <w:rsid w:val="00A444AB"/>
    <w:rsid w:val="00A45B2E"/>
    <w:rsid w:val="00A46714"/>
    <w:rsid w:val="00A46BD8"/>
    <w:rsid w:val="00A60C21"/>
    <w:rsid w:val="00A651EB"/>
    <w:rsid w:val="00A65F82"/>
    <w:rsid w:val="00A72C5F"/>
    <w:rsid w:val="00A72E39"/>
    <w:rsid w:val="00A7368E"/>
    <w:rsid w:val="00A73A2C"/>
    <w:rsid w:val="00A74C05"/>
    <w:rsid w:val="00A74C11"/>
    <w:rsid w:val="00A8411F"/>
    <w:rsid w:val="00A85497"/>
    <w:rsid w:val="00A87B34"/>
    <w:rsid w:val="00A91FA3"/>
    <w:rsid w:val="00A966C6"/>
    <w:rsid w:val="00AA0DCE"/>
    <w:rsid w:val="00AA2566"/>
    <w:rsid w:val="00AA2F07"/>
    <w:rsid w:val="00AA5F63"/>
    <w:rsid w:val="00AB20BB"/>
    <w:rsid w:val="00AB25C4"/>
    <w:rsid w:val="00AB6A5C"/>
    <w:rsid w:val="00AB6C2E"/>
    <w:rsid w:val="00AC23C9"/>
    <w:rsid w:val="00AC56C8"/>
    <w:rsid w:val="00AD280F"/>
    <w:rsid w:val="00AD2BD6"/>
    <w:rsid w:val="00AD402C"/>
    <w:rsid w:val="00AE1E7F"/>
    <w:rsid w:val="00AE727A"/>
    <w:rsid w:val="00AE7CE7"/>
    <w:rsid w:val="00AF244A"/>
    <w:rsid w:val="00AF3509"/>
    <w:rsid w:val="00AF7EB2"/>
    <w:rsid w:val="00B00A1A"/>
    <w:rsid w:val="00B02518"/>
    <w:rsid w:val="00B119D2"/>
    <w:rsid w:val="00B12D01"/>
    <w:rsid w:val="00B16D96"/>
    <w:rsid w:val="00B24159"/>
    <w:rsid w:val="00B2491D"/>
    <w:rsid w:val="00B2718F"/>
    <w:rsid w:val="00B300A1"/>
    <w:rsid w:val="00B30796"/>
    <w:rsid w:val="00B307D3"/>
    <w:rsid w:val="00B3327C"/>
    <w:rsid w:val="00B33F0E"/>
    <w:rsid w:val="00B43F1D"/>
    <w:rsid w:val="00B44D9C"/>
    <w:rsid w:val="00B50C24"/>
    <w:rsid w:val="00B520B6"/>
    <w:rsid w:val="00B520E0"/>
    <w:rsid w:val="00B56406"/>
    <w:rsid w:val="00B60A5F"/>
    <w:rsid w:val="00B615CC"/>
    <w:rsid w:val="00B65E95"/>
    <w:rsid w:val="00B66949"/>
    <w:rsid w:val="00B70BF2"/>
    <w:rsid w:val="00B72886"/>
    <w:rsid w:val="00B728FD"/>
    <w:rsid w:val="00B7381D"/>
    <w:rsid w:val="00B77052"/>
    <w:rsid w:val="00B77ACC"/>
    <w:rsid w:val="00B810A7"/>
    <w:rsid w:val="00B817EC"/>
    <w:rsid w:val="00B8470B"/>
    <w:rsid w:val="00B850D7"/>
    <w:rsid w:val="00B85AEC"/>
    <w:rsid w:val="00B90845"/>
    <w:rsid w:val="00B91AC2"/>
    <w:rsid w:val="00B93261"/>
    <w:rsid w:val="00B94213"/>
    <w:rsid w:val="00B944F2"/>
    <w:rsid w:val="00BA1DF4"/>
    <w:rsid w:val="00BA2837"/>
    <w:rsid w:val="00BA41E2"/>
    <w:rsid w:val="00BA475C"/>
    <w:rsid w:val="00BA6A28"/>
    <w:rsid w:val="00BA7AD8"/>
    <w:rsid w:val="00BB1C44"/>
    <w:rsid w:val="00BB2309"/>
    <w:rsid w:val="00BB24B6"/>
    <w:rsid w:val="00BB2E32"/>
    <w:rsid w:val="00BB3D70"/>
    <w:rsid w:val="00BC1822"/>
    <w:rsid w:val="00BC2004"/>
    <w:rsid w:val="00BC661D"/>
    <w:rsid w:val="00BD060F"/>
    <w:rsid w:val="00BD5CFA"/>
    <w:rsid w:val="00BD7CF3"/>
    <w:rsid w:val="00BE1D00"/>
    <w:rsid w:val="00BE34D6"/>
    <w:rsid w:val="00BE4B49"/>
    <w:rsid w:val="00BE5190"/>
    <w:rsid w:val="00BE6137"/>
    <w:rsid w:val="00BF147E"/>
    <w:rsid w:val="00BF1B94"/>
    <w:rsid w:val="00C017C2"/>
    <w:rsid w:val="00C02869"/>
    <w:rsid w:val="00C06FE1"/>
    <w:rsid w:val="00C074FD"/>
    <w:rsid w:val="00C125C4"/>
    <w:rsid w:val="00C16BC3"/>
    <w:rsid w:val="00C17073"/>
    <w:rsid w:val="00C17F08"/>
    <w:rsid w:val="00C213B4"/>
    <w:rsid w:val="00C21CEA"/>
    <w:rsid w:val="00C231DF"/>
    <w:rsid w:val="00C236BE"/>
    <w:rsid w:val="00C321A3"/>
    <w:rsid w:val="00C412FC"/>
    <w:rsid w:val="00C41527"/>
    <w:rsid w:val="00C42074"/>
    <w:rsid w:val="00C4603C"/>
    <w:rsid w:val="00C50682"/>
    <w:rsid w:val="00C55FC8"/>
    <w:rsid w:val="00C62858"/>
    <w:rsid w:val="00C71E97"/>
    <w:rsid w:val="00C735D0"/>
    <w:rsid w:val="00C82E0E"/>
    <w:rsid w:val="00C8302A"/>
    <w:rsid w:val="00C8550F"/>
    <w:rsid w:val="00C8735B"/>
    <w:rsid w:val="00C91571"/>
    <w:rsid w:val="00C9221C"/>
    <w:rsid w:val="00C932E8"/>
    <w:rsid w:val="00CA4452"/>
    <w:rsid w:val="00CA4ED8"/>
    <w:rsid w:val="00CA5864"/>
    <w:rsid w:val="00CA590D"/>
    <w:rsid w:val="00CA5AF6"/>
    <w:rsid w:val="00CA6087"/>
    <w:rsid w:val="00CA685B"/>
    <w:rsid w:val="00CB1A5E"/>
    <w:rsid w:val="00CB6228"/>
    <w:rsid w:val="00CC4396"/>
    <w:rsid w:val="00CC4873"/>
    <w:rsid w:val="00CC5CA4"/>
    <w:rsid w:val="00CC7E08"/>
    <w:rsid w:val="00CD542D"/>
    <w:rsid w:val="00CD6CA7"/>
    <w:rsid w:val="00CD764E"/>
    <w:rsid w:val="00CE007E"/>
    <w:rsid w:val="00CE0A25"/>
    <w:rsid w:val="00CE153F"/>
    <w:rsid w:val="00CE2A0A"/>
    <w:rsid w:val="00CF3B78"/>
    <w:rsid w:val="00CF3FAC"/>
    <w:rsid w:val="00CF7EBD"/>
    <w:rsid w:val="00D007C8"/>
    <w:rsid w:val="00D008D2"/>
    <w:rsid w:val="00D0210A"/>
    <w:rsid w:val="00D0265D"/>
    <w:rsid w:val="00D10201"/>
    <w:rsid w:val="00D10D4E"/>
    <w:rsid w:val="00D13A16"/>
    <w:rsid w:val="00D14740"/>
    <w:rsid w:val="00D16655"/>
    <w:rsid w:val="00D17D9F"/>
    <w:rsid w:val="00D21D35"/>
    <w:rsid w:val="00D22691"/>
    <w:rsid w:val="00D2474F"/>
    <w:rsid w:val="00D2589C"/>
    <w:rsid w:val="00D2675C"/>
    <w:rsid w:val="00D319CE"/>
    <w:rsid w:val="00D33C49"/>
    <w:rsid w:val="00D34635"/>
    <w:rsid w:val="00D4293F"/>
    <w:rsid w:val="00D44A8D"/>
    <w:rsid w:val="00D46369"/>
    <w:rsid w:val="00D46EC9"/>
    <w:rsid w:val="00D531EE"/>
    <w:rsid w:val="00D62A5D"/>
    <w:rsid w:val="00D65A46"/>
    <w:rsid w:val="00D7071A"/>
    <w:rsid w:val="00D7167B"/>
    <w:rsid w:val="00D72117"/>
    <w:rsid w:val="00D72734"/>
    <w:rsid w:val="00D77276"/>
    <w:rsid w:val="00D81336"/>
    <w:rsid w:val="00D82008"/>
    <w:rsid w:val="00D87292"/>
    <w:rsid w:val="00D87298"/>
    <w:rsid w:val="00D95FC3"/>
    <w:rsid w:val="00D96592"/>
    <w:rsid w:val="00DA17AE"/>
    <w:rsid w:val="00DA341D"/>
    <w:rsid w:val="00DA3920"/>
    <w:rsid w:val="00DB45C1"/>
    <w:rsid w:val="00DB4D4B"/>
    <w:rsid w:val="00DB57EE"/>
    <w:rsid w:val="00DB658F"/>
    <w:rsid w:val="00DB67BA"/>
    <w:rsid w:val="00DB7CF0"/>
    <w:rsid w:val="00DC0232"/>
    <w:rsid w:val="00DC175E"/>
    <w:rsid w:val="00DC2CED"/>
    <w:rsid w:val="00DC629E"/>
    <w:rsid w:val="00DC7759"/>
    <w:rsid w:val="00DD2C3B"/>
    <w:rsid w:val="00DD5C5D"/>
    <w:rsid w:val="00DE0ACF"/>
    <w:rsid w:val="00DE17D7"/>
    <w:rsid w:val="00DE2E14"/>
    <w:rsid w:val="00DE30AD"/>
    <w:rsid w:val="00DE3647"/>
    <w:rsid w:val="00DE4628"/>
    <w:rsid w:val="00DE4EEF"/>
    <w:rsid w:val="00DE51CC"/>
    <w:rsid w:val="00DF5DEE"/>
    <w:rsid w:val="00DF78F9"/>
    <w:rsid w:val="00E00056"/>
    <w:rsid w:val="00E00B33"/>
    <w:rsid w:val="00E03EC5"/>
    <w:rsid w:val="00E04A33"/>
    <w:rsid w:val="00E04E28"/>
    <w:rsid w:val="00E05538"/>
    <w:rsid w:val="00E05565"/>
    <w:rsid w:val="00E05CD0"/>
    <w:rsid w:val="00E06836"/>
    <w:rsid w:val="00E06AAF"/>
    <w:rsid w:val="00E06C29"/>
    <w:rsid w:val="00E1063B"/>
    <w:rsid w:val="00E14D95"/>
    <w:rsid w:val="00E16220"/>
    <w:rsid w:val="00E21EC7"/>
    <w:rsid w:val="00E23B5B"/>
    <w:rsid w:val="00E24737"/>
    <w:rsid w:val="00E2789D"/>
    <w:rsid w:val="00E303B4"/>
    <w:rsid w:val="00E30C9F"/>
    <w:rsid w:val="00E322E0"/>
    <w:rsid w:val="00E3447C"/>
    <w:rsid w:val="00E417F5"/>
    <w:rsid w:val="00E42F73"/>
    <w:rsid w:val="00E431C8"/>
    <w:rsid w:val="00E44B91"/>
    <w:rsid w:val="00E46183"/>
    <w:rsid w:val="00E506A3"/>
    <w:rsid w:val="00E517FB"/>
    <w:rsid w:val="00E51A7C"/>
    <w:rsid w:val="00E55A87"/>
    <w:rsid w:val="00E57F61"/>
    <w:rsid w:val="00E660FA"/>
    <w:rsid w:val="00E67474"/>
    <w:rsid w:val="00E67A9E"/>
    <w:rsid w:val="00E717D7"/>
    <w:rsid w:val="00E73336"/>
    <w:rsid w:val="00E734A4"/>
    <w:rsid w:val="00E751B2"/>
    <w:rsid w:val="00E755D2"/>
    <w:rsid w:val="00E80AE3"/>
    <w:rsid w:val="00E82BCA"/>
    <w:rsid w:val="00E8312D"/>
    <w:rsid w:val="00E8422B"/>
    <w:rsid w:val="00E84AED"/>
    <w:rsid w:val="00E85490"/>
    <w:rsid w:val="00E907F0"/>
    <w:rsid w:val="00E92AA7"/>
    <w:rsid w:val="00E9483C"/>
    <w:rsid w:val="00E94896"/>
    <w:rsid w:val="00EA2CDA"/>
    <w:rsid w:val="00EA3A49"/>
    <w:rsid w:val="00EA48E5"/>
    <w:rsid w:val="00EB6E87"/>
    <w:rsid w:val="00EB73FF"/>
    <w:rsid w:val="00EC5DB8"/>
    <w:rsid w:val="00EC6B4C"/>
    <w:rsid w:val="00EC793B"/>
    <w:rsid w:val="00ED0A22"/>
    <w:rsid w:val="00ED10E8"/>
    <w:rsid w:val="00ED1167"/>
    <w:rsid w:val="00ED14C7"/>
    <w:rsid w:val="00EE346C"/>
    <w:rsid w:val="00EE4901"/>
    <w:rsid w:val="00EE4A78"/>
    <w:rsid w:val="00EF2C4B"/>
    <w:rsid w:val="00EF3FD3"/>
    <w:rsid w:val="00EF51DE"/>
    <w:rsid w:val="00EF7405"/>
    <w:rsid w:val="00F03047"/>
    <w:rsid w:val="00F0765B"/>
    <w:rsid w:val="00F07C42"/>
    <w:rsid w:val="00F1148E"/>
    <w:rsid w:val="00F121B6"/>
    <w:rsid w:val="00F1639B"/>
    <w:rsid w:val="00F17721"/>
    <w:rsid w:val="00F24307"/>
    <w:rsid w:val="00F27AB2"/>
    <w:rsid w:val="00F32F14"/>
    <w:rsid w:val="00F339AE"/>
    <w:rsid w:val="00F34153"/>
    <w:rsid w:val="00F35745"/>
    <w:rsid w:val="00F36857"/>
    <w:rsid w:val="00F37E0D"/>
    <w:rsid w:val="00F421EB"/>
    <w:rsid w:val="00F46EBD"/>
    <w:rsid w:val="00F534F0"/>
    <w:rsid w:val="00F56FDD"/>
    <w:rsid w:val="00F578F5"/>
    <w:rsid w:val="00F61146"/>
    <w:rsid w:val="00F61BE9"/>
    <w:rsid w:val="00F62E4F"/>
    <w:rsid w:val="00F6414A"/>
    <w:rsid w:val="00F64F7D"/>
    <w:rsid w:val="00F73572"/>
    <w:rsid w:val="00F73C7C"/>
    <w:rsid w:val="00F7597B"/>
    <w:rsid w:val="00F766AF"/>
    <w:rsid w:val="00F83896"/>
    <w:rsid w:val="00F84762"/>
    <w:rsid w:val="00F850CC"/>
    <w:rsid w:val="00F853AA"/>
    <w:rsid w:val="00F859B0"/>
    <w:rsid w:val="00F86490"/>
    <w:rsid w:val="00F8706E"/>
    <w:rsid w:val="00F93AFB"/>
    <w:rsid w:val="00F94872"/>
    <w:rsid w:val="00FA0C6A"/>
    <w:rsid w:val="00FA1423"/>
    <w:rsid w:val="00FA2816"/>
    <w:rsid w:val="00FA39A5"/>
    <w:rsid w:val="00FA417D"/>
    <w:rsid w:val="00FB6A2D"/>
    <w:rsid w:val="00FB6C34"/>
    <w:rsid w:val="00FB709B"/>
    <w:rsid w:val="00FB75B3"/>
    <w:rsid w:val="00FC038F"/>
    <w:rsid w:val="00FC19CD"/>
    <w:rsid w:val="00FC2C7F"/>
    <w:rsid w:val="00FC472E"/>
    <w:rsid w:val="00FC58B5"/>
    <w:rsid w:val="00FC70C1"/>
    <w:rsid w:val="00FD3163"/>
    <w:rsid w:val="00FD4EF4"/>
    <w:rsid w:val="00FE173C"/>
    <w:rsid w:val="00FE278F"/>
    <w:rsid w:val="00FE6CFB"/>
    <w:rsid w:val="00FE7EDD"/>
    <w:rsid w:val="00FF430E"/>
    <w:rsid w:val="00FF58FC"/>
    <w:rsid w:val="00FF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3F24"/>
  <w15:docId w15:val="{A11B6EC3-4CC9-43D4-8EED-F6509EC2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CA4"/>
    <w:pPr>
      <w:spacing w:line="400" w:lineRule="exac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5CA4"/>
    <w:pPr>
      <w:spacing w:line="240" w:lineRule="auto"/>
    </w:pPr>
    <w:rPr>
      <w:sz w:val="20"/>
      <w:szCs w:val="20"/>
    </w:rPr>
  </w:style>
  <w:style w:type="character" w:customStyle="1" w:styleId="FootnoteTextChar">
    <w:name w:val="Footnote Text Char"/>
    <w:basedOn w:val="DefaultParagraphFont"/>
    <w:link w:val="FootnoteText"/>
    <w:uiPriority w:val="99"/>
    <w:semiHidden/>
    <w:rsid w:val="00CC5CA4"/>
    <w:rPr>
      <w:rFonts w:eastAsia="Calibri" w:cs="Times New Roman"/>
      <w:sz w:val="20"/>
      <w:szCs w:val="20"/>
    </w:rPr>
  </w:style>
  <w:style w:type="character" w:styleId="FootnoteReference">
    <w:name w:val="footnote reference"/>
    <w:basedOn w:val="DefaultParagraphFont"/>
    <w:uiPriority w:val="99"/>
    <w:semiHidden/>
    <w:unhideWhenUsed/>
    <w:rsid w:val="00CC5CA4"/>
    <w:rPr>
      <w:vertAlign w:val="superscript"/>
    </w:rPr>
  </w:style>
  <w:style w:type="paragraph" w:styleId="ListParagraph">
    <w:name w:val="List Paragraph"/>
    <w:basedOn w:val="Normal"/>
    <w:uiPriority w:val="34"/>
    <w:qFormat/>
    <w:rsid w:val="00FC58B5"/>
    <w:pPr>
      <w:spacing w:after="160" w:line="259" w:lineRule="auto"/>
      <w:ind w:left="720"/>
      <w:contextualSpacing/>
    </w:pPr>
    <w:rPr>
      <w:rFonts w:eastAsiaTheme="minorEastAsia"/>
      <w:color w:val="333333"/>
      <w:szCs w:val="28"/>
      <w:lang w:eastAsia="ja-JP"/>
    </w:rPr>
  </w:style>
  <w:style w:type="character" w:styleId="Hyperlink">
    <w:name w:val="Hyperlink"/>
    <w:basedOn w:val="DefaultParagraphFont"/>
    <w:uiPriority w:val="99"/>
    <w:unhideWhenUsed/>
    <w:rsid w:val="00FC58B5"/>
    <w:rPr>
      <w:color w:val="0000FF" w:themeColor="hyperlink"/>
      <w:u w:val="single"/>
    </w:rPr>
  </w:style>
  <w:style w:type="paragraph" w:styleId="Header">
    <w:name w:val="header"/>
    <w:basedOn w:val="Normal"/>
    <w:link w:val="HeaderChar"/>
    <w:uiPriority w:val="99"/>
    <w:unhideWhenUsed/>
    <w:rsid w:val="00B33F0E"/>
    <w:pPr>
      <w:tabs>
        <w:tab w:val="center" w:pos="4680"/>
        <w:tab w:val="right" w:pos="9360"/>
      </w:tabs>
      <w:spacing w:line="240" w:lineRule="auto"/>
    </w:pPr>
  </w:style>
  <w:style w:type="character" w:customStyle="1" w:styleId="HeaderChar">
    <w:name w:val="Header Char"/>
    <w:basedOn w:val="DefaultParagraphFont"/>
    <w:link w:val="Header"/>
    <w:uiPriority w:val="99"/>
    <w:rsid w:val="00B33F0E"/>
    <w:rPr>
      <w:rFonts w:eastAsia="Calibri" w:cs="Times New Roman"/>
    </w:rPr>
  </w:style>
  <w:style w:type="paragraph" w:styleId="Footer">
    <w:name w:val="footer"/>
    <w:basedOn w:val="Normal"/>
    <w:link w:val="FooterChar"/>
    <w:uiPriority w:val="99"/>
    <w:unhideWhenUsed/>
    <w:rsid w:val="00B33F0E"/>
    <w:pPr>
      <w:tabs>
        <w:tab w:val="center" w:pos="4680"/>
        <w:tab w:val="right" w:pos="9360"/>
      </w:tabs>
      <w:spacing w:line="240" w:lineRule="auto"/>
    </w:pPr>
  </w:style>
  <w:style w:type="character" w:customStyle="1" w:styleId="FooterChar">
    <w:name w:val="Footer Char"/>
    <w:basedOn w:val="DefaultParagraphFont"/>
    <w:link w:val="Footer"/>
    <w:uiPriority w:val="99"/>
    <w:rsid w:val="00B33F0E"/>
    <w:rPr>
      <w:rFonts w:eastAsia="Calibri" w:cs="Times New Roman"/>
    </w:rPr>
  </w:style>
  <w:style w:type="paragraph" w:customStyle="1" w:styleId="CM1">
    <w:name w:val="CM1"/>
    <w:basedOn w:val="Normal"/>
    <w:next w:val="Normal"/>
    <w:uiPriority w:val="99"/>
    <w:rsid w:val="000B1A58"/>
    <w:pPr>
      <w:widowControl w:val="0"/>
      <w:autoSpaceDE w:val="0"/>
      <w:autoSpaceDN w:val="0"/>
      <w:adjustRightInd w:val="0"/>
      <w:spacing w:line="351" w:lineRule="atLeast"/>
    </w:pPr>
    <w:rPr>
      <w:rFonts w:eastAsiaTheme="minorEastAsia"/>
      <w:sz w:val="24"/>
      <w:szCs w:val="24"/>
      <w:lang w:val="en-AU" w:eastAsia="en-AU"/>
    </w:rPr>
  </w:style>
  <w:style w:type="paragraph" w:customStyle="1" w:styleId="CM26">
    <w:name w:val="CM26"/>
    <w:basedOn w:val="Normal"/>
    <w:next w:val="Normal"/>
    <w:uiPriority w:val="99"/>
    <w:rsid w:val="000B1A58"/>
    <w:pPr>
      <w:widowControl w:val="0"/>
      <w:autoSpaceDE w:val="0"/>
      <w:autoSpaceDN w:val="0"/>
      <w:adjustRightInd w:val="0"/>
      <w:spacing w:after="78" w:line="240" w:lineRule="auto"/>
    </w:pPr>
    <w:rPr>
      <w:rFonts w:eastAsiaTheme="minorEastAsia"/>
      <w:sz w:val="24"/>
      <w:szCs w:val="24"/>
      <w:lang w:val="en-AU" w:eastAsia="en-AU"/>
    </w:rPr>
  </w:style>
  <w:style w:type="paragraph" w:customStyle="1" w:styleId="CM2">
    <w:name w:val="CM2"/>
    <w:basedOn w:val="Normal"/>
    <w:next w:val="Normal"/>
    <w:uiPriority w:val="99"/>
    <w:rsid w:val="000B1A58"/>
    <w:pPr>
      <w:widowControl w:val="0"/>
      <w:autoSpaceDE w:val="0"/>
      <w:autoSpaceDN w:val="0"/>
      <w:adjustRightInd w:val="0"/>
      <w:spacing w:line="386" w:lineRule="atLeast"/>
    </w:pPr>
    <w:rPr>
      <w:rFonts w:eastAsiaTheme="minorEastAsia"/>
      <w:sz w:val="24"/>
      <w:szCs w:val="24"/>
      <w:lang w:val="en-AU" w:eastAsia="en-AU"/>
    </w:rPr>
  </w:style>
  <w:style w:type="character" w:styleId="Strong">
    <w:name w:val="Strong"/>
    <w:uiPriority w:val="22"/>
    <w:qFormat/>
    <w:rsid w:val="00EA48E5"/>
    <w:rPr>
      <w:b/>
      <w:bCs/>
    </w:rPr>
  </w:style>
  <w:style w:type="paragraph" w:styleId="NormalWeb">
    <w:name w:val="Normal (Web)"/>
    <w:basedOn w:val="Normal"/>
    <w:uiPriority w:val="99"/>
    <w:unhideWhenUsed/>
    <w:rsid w:val="0093397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933971"/>
    <w:rPr>
      <w:rFonts w:ascii="Arial" w:hAnsi="Arial" w:cs="Arial" w:hint="default"/>
      <w:i/>
      <w:iCs/>
      <w:color w:val="000000"/>
      <w:w w:val="0"/>
      <w:sz w:val="0"/>
      <w:szCs w:val="0"/>
      <w:bdr w:val="none" w:sz="0" w:space="0" w:color="auto" w:frame="1"/>
      <w:vertAlign w:val="baseline"/>
    </w:rPr>
  </w:style>
  <w:style w:type="character" w:customStyle="1" w:styleId="BodyTextChar">
    <w:name w:val="Body Text Char"/>
    <w:basedOn w:val="DefaultParagraphFont"/>
    <w:link w:val="BodyText"/>
    <w:rsid w:val="00937452"/>
    <w:rPr>
      <w:rFonts w:eastAsia="Times New Roman" w:cs="Times New Roman"/>
      <w:sz w:val="26"/>
      <w:szCs w:val="26"/>
    </w:rPr>
  </w:style>
  <w:style w:type="paragraph" w:styleId="BodyText">
    <w:name w:val="Body Text"/>
    <w:basedOn w:val="Normal"/>
    <w:link w:val="BodyTextChar"/>
    <w:qFormat/>
    <w:rsid w:val="00937452"/>
    <w:pPr>
      <w:widowControl w:val="0"/>
      <w:spacing w:after="100" w:line="259" w:lineRule="auto"/>
      <w:ind w:firstLine="400"/>
    </w:pPr>
    <w:rPr>
      <w:rFonts w:eastAsia="Times New Roman"/>
      <w:sz w:val="26"/>
      <w:szCs w:val="26"/>
    </w:rPr>
  </w:style>
  <w:style w:type="character" w:customStyle="1" w:styleId="BodyTextChar1">
    <w:name w:val="Body Text Char1"/>
    <w:basedOn w:val="DefaultParagraphFont"/>
    <w:uiPriority w:val="99"/>
    <w:semiHidden/>
    <w:rsid w:val="00937452"/>
    <w:rPr>
      <w:rFonts w:eastAsia="Calibri" w:cs="Times New Roman"/>
    </w:rPr>
  </w:style>
  <w:style w:type="character" w:customStyle="1" w:styleId="UnresolvedMention1">
    <w:name w:val="Unresolved Mention1"/>
    <w:basedOn w:val="DefaultParagraphFont"/>
    <w:uiPriority w:val="99"/>
    <w:semiHidden/>
    <w:unhideWhenUsed/>
    <w:rsid w:val="003A169C"/>
    <w:rPr>
      <w:color w:val="605E5C"/>
      <w:shd w:val="clear" w:color="auto" w:fill="E1DFDD"/>
    </w:rPr>
  </w:style>
  <w:style w:type="character" w:customStyle="1" w:styleId="Heading1">
    <w:name w:val="Heading #1_"/>
    <w:basedOn w:val="DefaultParagraphFont"/>
    <w:link w:val="Heading10"/>
    <w:rsid w:val="00523FAA"/>
    <w:rPr>
      <w:rFonts w:eastAsia="Times New Roman" w:cs="Times New Roman"/>
      <w:b/>
      <w:bCs/>
      <w:sz w:val="26"/>
      <w:szCs w:val="26"/>
    </w:rPr>
  </w:style>
  <w:style w:type="paragraph" w:customStyle="1" w:styleId="Heading10">
    <w:name w:val="Heading #1"/>
    <w:basedOn w:val="Normal"/>
    <w:link w:val="Heading1"/>
    <w:rsid w:val="00523FAA"/>
    <w:pPr>
      <w:widowControl w:val="0"/>
      <w:spacing w:after="100" w:line="259" w:lineRule="auto"/>
      <w:ind w:firstLine="720"/>
      <w:outlineLvl w:val="0"/>
    </w:pPr>
    <w:rPr>
      <w:rFonts w:eastAsia="Times New Roman"/>
      <w:b/>
      <w:bCs/>
      <w:sz w:val="26"/>
      <w:szCs w:val="26"/>
    </w:rPr>
  </w:style>
  <w:style w:type="paragraph" w:styleId="Revision">
    <w:name w:val="Revision"/>
    <w:hidden/>
    <w:uiPriority w:val="99"/>
    <w:semiHidden/>
    <w:rsid w:val="00543363"/>
    <w:pPr>
      <w:spacing w:line="240" w:lineRule="auto"/>
    </w:pPr>
    <w:rPr>
      <w:rFonts w:eastAsia="Calibri" w:cs="Times New Roman"/>
    </w:rPr>
  </w:style>
  <w:style w:type="character" w:customStyle="1" w:styleId="UnresolvedMention2">
    <w:name w:val="Unresolved Mention2"/>
    <w:basedOn w:val="DefaultParagraphFont"/>
    <w:uiPriority w:val="99"/>
    <w:semiHidden/>
    <w:unhideWhenUsed/>
    <w:rsid w:val="00105EFB"/>
    <w:rPr>
      <w:color w:val="605E5C"/>
      <w:shd w:val="clear" w:color="auto" w:fill="E1DFDD"/>
    </w:rPr>
  </w:style>
  <w:style w:type="character" w:styleId="FollowedHyperlink">
    <w:name w:val="FollowedHyperlink"/>
    <w:basedOn w:val="DefaultParagraphFont"/>
    <w:uiPriority w:val="99"/>
    <w:semiHidden/>
    <w:unhideWhenUsed/>
    <w:rsid w:val="00105EFB"/>
    <w:rPr>
      <w:color w:val="800080" w:themeColor="followedHyperlink"/>
      <w:u w:val="single"/>
    </w:rPr>
  </w:style>
  <w:style w:type="table" w:styleId="TableGrid">
    <w:name w:val="Table Grid"/>
    <w:basedOn w:val="TableNormal"/>
    <w:uiPriority w:val="59"/>
    <w:rsid w:val="006E2A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73FF"/>
    <w:rPr>
      <w:rFonts w:ascii="MinionPro-Regular" w:hAnsi="MinionPro-Regular" w:hint="default"/>
      <w:b w:val="0"/>
      <w:bCs w:val="0"/>
      <w:i w:val="0"/>
      <w:iCs w:val="0"/>
      <w:color w:val="231F20"/>
      <w:sz w:val="26"/>
      <w:szCs w:val="26"/>
    </w:rPr>
  </w:style>
  <w:style w:type="character" w:customStyle="1" w:styleId="fontstyle21">
    <w:name w:val="fontstyle21"/>
    <w:basedOn w:val="DefaultParagraphFont"/>
    <w:rsid w:val="003238C6"/>
    <w:rPr>
      <w:rFonts w:ascii="MinionPro-Regular" w:hAnsi="MinionPro-Regular" w:hint="default"/>
      <w:b w:val="0"/>
      <w:bCs w:val="0"/>
      <w:i w:val="0"/>
      <w:iCs w:val="0"/>
      <w:color w:val="231F20"/>
      <w:sz w:val="26"/>
      <w:szCs w:val="26"/>
    </w:rPr>
  </w:style>
  <w:style w:type="character" w:customStyle="1" w:styleId="Headerorfooter2">
    <w:name w:val="Header or footer (2)_"/>
    <w:basedOn w:val="DefaultParagraphFont"/>
    <w:link w:val="Headerorfooter20"/>
    <w:rsid w:val="00F94872"/>
    <w:rPr>
      <w:rFonts w:eastAsia="Times New Roman" w:cs="Times New Roman"/>
      <w:sz w:val="20"/>
      <w:szCs w:val="20"/>
    </w:rPr>
  </w:style>
  <w:style w:type="paragraph" w:customStyle="1" w:styleId="Headerorfooter20">
    <w:name w:val="Header or footer (2)"/>
    <w:basedOn w:val="Normal"/>
    <w:link w:val="Headerorfooter2"/>
    <w:rsid w:val="00F94872"/>
    <w:pPr>
      <w:widowControl w:val="0"/>
      <w:spacing w:line="240" w:lineRule="auto"/>
    </w:pPr>
    <w:rPr>
      <w:rFonts w:eastAsia="Times New Roman"/>
      <w:sz w:val="20"/>
      <w:szCs w:val="20"/>
    </w:rPr>
  </w:style>
  <w:style w:type="character" w:styleId="CommentReference">
    <w:name w:val="annotation reference"/>
    <w:basedOn w:val="DefaultParagraphFont"/>
    <w:uiPriority w:val="99"/>
    <w:semiHidden/>
    <w:unhideWhenUsed/>
    <w:rsid w:val="006561CF"/>
    <w:rPr>
      <w:sz w:val="16"/>
      <w:szCs w:val="16"/>
    </w:rPr>
  </w:style>
  <w:style w:type="paragraph" w:styleId="CommentText">
    <w:name w:val="annotation text"/>
    <w:basedOn w:val="Normal"/>
    <w:link w:val="CommentTextChar"/>
    <w:uiPriority w:val="99"/>
    <w:unhideWhenUsed/>
    <w:rsid w:val="006561CF"/>
    <w:pPr>
      <w:spacing w:line="240" w:lineRule="auto"/>
    </w:pPr>
    <w:rPr>
      <w:sz w:val="20"/>
      <w:szCs w:val="20"/>
    </w:rPr>
  </w:style>
  <w:style w:type="character" w:customStyle="1" w:styleId="CommentTextChar">
    <w:name w:val="Comment Text Char"/>
    <w:basedOn w:val="DefaultParagraphFont"/>
    <w:link w:val="CommentText"/>
    <w:uiPriority w:val="99"/>
    <w:rsid w:val="006561C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561CF"/>
    <w:rPr>
      <w:b/>
      <w:bCs/>
    </w:rPr>
  </w:style>
  <w:style w:type="character" w:customStyle="1" w:styleId="CommentSubjectChar">
    <w:name w:val="Comment Subject Char"/>
    <w:basedOn w:val="CommentTextChar"/>
    <w:link w:val="CommentSubject"/>
    <w:uiPriority w:val="99"/>
    <w:semiHidden/>
    <w:rsid w:val="006561CF"/>
    <w:rPr>
      <w:rFonts w:eastAsia="Calibri" w:cs="Times New Roman"/>
      <w:b/>
      <w:bCs/>
      <w:sz w:val="20"/>
      <w:szCs w:val="20"/>
    </w:rPr>
  </w:style>
  <w:style w:type="character" w:customStyle="1" w:styleId="UnresolvedMention3">
    <w:name w:val="Unresolved Mention3"/>
    <w:basedOn w:val="DefaultParagraphFont"/>
    <w:uiPriority w:val="99"/>
    <w:semiHidden/>
    <w:unhideWhenUsed/>
    <w:rsid w:val="00D0210A"/>
    <w:rPr>
      <w:color w:val="605E5C"/>
      <w:shd w:val="clear" w:color="auto" w:fill="E1DFDD"/>
    </w:rPr>
  </w:style>
  <w:style w:type="paragraph" w:styleId="BalloonText">
    <w:name w:val="Balloon Text"/>
    <w:basedOn w:val="Normal"/>
    <w:link w:val="BalloonTextChar"/>
    <w:uiPriority w:val="99"/>
    <w:semiHidden/>
    <w:unhideWhenUsed/>
    <w:rsid w:val="007346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683"/>
    <w:rPr>
      <w:rFonts w:ascii="Segoe UI" w:eastAsia="Calibri" w:hAnsi="Segoe UI" w:cs="Segoe UI"/>
      <w:sz w:val="18"/>
      <w:szCs w:val="18"/>
    </w:rPr>
  </w:style>
  <w:style w:type="character" w:styleId="UnresolvedMention">
    <w:name w:val="Unresolved Mention"/>
    <w:basedOn w:val="DefaultParagraphFont"/>
    <w:uiPriority w:val="99"/>
    <w:semiHidden/>
    <w:unhideWhenUsed/>
    <w:rsid w:val="007D0F79"/>
    <w:rPr>
      <w:color w:val="605E5C"/>
      <w:shd w:val="clear" w:color="auto" w:fill="E1DFDD"/>
    </w:rPr>
  </w:style>
  <w:style w:type="character" w:customStyle="1" w:styleId="apple-converted-space">
    <w:name w:val="apple-converted-space"/>
    <w:rsid w:val="0016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2868">
      <w:bodyDiv w:val="1"/>
      <w:marLeft w:val="0"/>
      <w:marRight w:val="0"/>
      <w:marTop w:val="0"/>
      <w:marBottom w:val="0"/>
      <w:divBdr>
        <w:top w:val="none" w:sz="0" w:space="0" w:color="auto"/>
        <w:left w:val="none" w:sz="0" w:space="0" w:color="auto"/>
        <w:bottom w:val="none" w:sz="0" w:space="0" w:color="auto"/>
        <w:right w:val="none" w:sz="0" w:space="0" w:color="auto"/>
      </w:divBdr>
    </w:div>
    <w:div w:id="289407823">
      <w:bodyDiv w:val="1"/>
      <w:marLeft w:val="0"/>
      <w:marRight w:val="0"/>
      <w:marTop w:val="0"/>
      <w:marBottom w:val="0"/>
      <w:divBdr>
        <w:top w:val="none" w:sz="0" w:space="0" w:color="auto"/>
        <w:left w:val="none" w:sz="0" w:space="0" w:color="auto"/>
        <w:bottom w:val="none" w:sz="0" w:space="0" w:color="auto"/>
        <w:right w:val="none" w:sz="0" w:space="0" w:color="auto"/>
      </w:divBdr>
    </w:div>
    <w:div w:id="319895953">
      <w:bodyDiv w:val="1"/>
      <w:marLeft w:val="0"/>
      <w:marRight w:val="0"/>
      <w:marTop w:val="0"/>
      <w:marBottom w:val="0"/>
      <w:divBdr>
        <w:top w:val="none" w:sz="0" w:space="0" w:color="auto"/>
        <w:left w:val="none" w:sz="0" w:space="0" w:color="auto"/>
        <w:bottom w:val="none" w:sz="0" w:space="0" w:color="auto"/>
        <w:right w:val="none" w:sz="0" w:space="0" w:color="auto"/>
      </w:divBdr>
    </w:div>
    <w:div w:id="370039412">
      <w:bodyDiv w:val="1"/>
      <w:marLeft w:val="0"/>
      <w:marRight w:val="0"/>
      <w:marTop w:val="0"/>
      <w:marBottom w:val="0"/>
      <w:divBdr>
        <w:top w:val="none" w:sz="0" w:space="0" w:color="auto"/>
        <w:left w:val="none" w:sz="0" w:space="0" w:color="auto"/>
        <w:bottom w:val="none" w:sz="0" w:space="0" w:color="auto"/>
        <w:right w:val="none" w:sz="0" w:space="0" w:color="auto"/>
      </w:divBdr>
    </w:div>
    <w:div w:id="373162821">
      <w:bodyDiv w:val="1"/>
      <w:marLeft w:val="0"/>
      <w:marRight w:val="0"/>
      <w:marTop w:val="0"/>
      <w:marBottom w:val="0"/>
      <w:divBdr>
        <w:top w:val="none" w:sz="0" w:space="0" w:color="auto"/>
        <w:left w:val="none" w:sz="0" w:space="0" w:color="auto"/>
        <w:bottom w:val="none" w:sz="0" w:space="0" w:color="auto"/>
        <w:right w:val="none" w:sz="0" w:space="0" w:color="auto"/>
      </w:divBdr>
    </w:div>
    <w:div w:id="374743243">
      <w:bodyDiv w:val="1"/>
      <w:marLeft w:val="0"/>
      <w:marRight w:val="0"/>
      <w:marTop w:val="0"/>
      <w:marBottom w:val="0"/>
      <w:divBdr>
        <w:top w:val="none" w:sz="0" w:space="0" w:color="auto"/>
        <w:left w:val="none" w:sz="0" w:space="0" w:color="auto"/>
        <w:bottom w:val="none" w:sz="0" w:space="0" w:color="auto"/>
        <w:right w:val="none" w:sz="0" w:space="0" w:color="auto"/>
      </w:divBdr>
    </w:div>
    <w:div w:id="380979203">
      <w:bodyDiv w:val="1"/>
      <w:marLeft w:val="0"/>
      <w:marRight w:val="0"/>
      <w:marTop w:val="0"/>
      <w:marBottom w:val="0"/>
      <w:divBdr>
        <w:top w:val="none" w:sz="0" w:space="0" w:color="auto"/>
        <w:left w:val="none" w:sz="0" w:space="0" w:color="auto"/>
        <w:bottom w:val="none" w:sz="0" w:space="0" w:color="auto"/>
        <w:right w:val="none" w:sz="0" w:space="0" w:color="auto"/>
      </w:divBdr>
    </w:div>
    <w:div w:id="427847283">
      <w:bodyDiv w:val="1"/>
      <w:marLeft w:val="0"/>
      <w:marRight w:val="0"/>
      <w:marTop w:val="0"/>
      <w:marBottom w:val="0"/>
      <w:divBdr>
        <w:top w:val="none" w:sz="0" w:space="0" w:color="auto"/>
        <w:left w:val="none" w:sz="0" w:space="0" w:color="auto"/>
        <w:bottom w:val="none" w:sz="0" w:space="0" w:color="auto"/>
        <w:right w:val="none" w:sz="0" w:space="0" w:color="auto"/>
      </w:divBdr>
    </w:div>
    <w:div w:id="468208590">
      <w:bodyDiv w:val="1"/>
      <w:marLeft w:val="0"/>
      <w:marRight w:val="0"/>
      <w:marTop w:val="0"/>
      <w:marBottom w:val="0"/>
      <w:divBdr>
        <w:top w:val="none" w:sz="0" w:space="0" w:color="auto"/>
        <w:left w:val="none" w:sz="0" w:space="0" w:color="auto"/>
        <w:bottom w:val="none" w:sz="0" w:space="0" w:color="auto"/>
        <w:right w:val="none" w:sz="0" w:space="0" w:color="auto"/>
      </w:divBdr>
    </w:div>
    <w:div w:id="478427622">
      <w:bodyDiv w:val="1"/>
      <w:marLeft w:val="0"/>
      <w:marRight w:val="0"/>
      <w:marTop w:val="0"/>
      <w:marBottom w:val="0"/>
      <w:divBdr>
        <w:top w:val="none" w:sz="0" w:space="0" w:color="auto"/>
        <w:left w:val="none" w:sz="0" w:space="0" w:color="auto"/>
        <w:bottom w:val="none" w:sz="0" w:space="0" w:color="auto"/>
        <w:right w:val="none" w:sz="0" w:space="0" w:color="auto"/>
      </w:divBdr>
    </w:div>
    <w:div w:id="493296814">
      <w:bodyDiv w:val="1"/>
      <w:marLeft w:val="0"/>
      <w:marRight w:val="0"/>
      <w:marTop w:val="0"/>
      <w:marBottom w:val="0"/>
      <w:divBdr>
        <w:top w:val="none" w:sz="0" w:space="0" w:color="auto"/>
        <w:left w:val="none" w:sz="0" w:space="0" w:color="auto"/>
        <w:bottom w:val="none" w:sz="0" w:space="0" w:color="auto"/>
        <w:right w:val="none" w:sz="0" w:space="0" w:color="auto"/>
      </w:divBdr>
    </w:div>
    <w:div w:id="507985328">
      <w:bodyDiv w:val="1"/>
      <w:marLeft w:val="0"/>
      <w:marRight w:val="0"/>
      <w:marTop w:val="0"/>
      <w:marBottom w:val="0"/>
      <w:divBdr>
        <w:top w:val="none" w:sz="0" w:space="0" w:color="auto"/>
        <w:left w:val="none" w:sz="0" w:space="0" w:color="auto"/>
        <w:bottom w:val="none" w:sz="0" w:space="0" w:color="auto"/>
        <w:right w:val="none" w:sz="0" w:space="0" w:color="auto"/>
      </w:divBdr>
    </w:div>
    <w:div w:id="518352819">
      <w:bodyDiv w:val="1"/>
      <w:marLeft w:val="0"/>
      <w:marRight w:val="0"/>
      <w:marTop w:val="0"/>
      <w:marBottom w:val="0"/>
      <w:divBdr>
        <w:top w:val="none" w:sz="0" w:space="0" w:color="auto"/>
        <w:left w:val="none" w:sz="0" w:space="0" w:color="auto"/>
        <w:bottom w:val="none" w:sz="0" w:space="0" w:color="auto"/>
        <w:right w:val="none" w:sz="0" w:space="0" w:color="auto"/>
      </w:divBdr>
    </w:div>
    <w:div w:id="572276439">
      <w:bodyDiv w:val="1"/>
      <w:marLeft w:val="0"/>
      <w:marRight w:val="0"/>
      <w:marTop w:val="0"/>
      <w:marBottom w:val="0"/>
      <w:divBdr>
        <w:top w:val="none" w:sz="0" w:space="0" w:color="auto"/>
        <w:left w:val="none" w:sz="0" w:space="0" w:color="auto"/>
        <w:bottom w:val="none" w:sz="0" w:space="0" w:color="auto"/>
        <w:right w:val="none" w:sz="0" w:space="0" w:color="auto"/>
      </w:divBdr>
    </w:div>
    <w:div w:id="613444423">
      <w:bodyDiv w:val="1"/>
      <w:marLeft w:val="0"/>
      <w:marRight w:val="0"/>
      <w:marTop w:val="0"/>
      <w:marBottom w:val="0"/>
      <w:divBdr>
        <w:top w:val="none" w:sz="0" w:space="0" w:color="auto"/>
        <w:left w:val="none" w:sz="0" w:space="0" w:color="auto"/>
        <w:bottom w:val="none" w:sz="0" w:space="0" w:color="auto"/>
        <w:right w:val="none" w:sz="0" w:space="0" w:color="auto"/>
      </w:divBdr>
    </w:div>
    <w:div w:id="637222362">
      <w:bodyDiv w:val="1"/>
      <w:marLeft w:val="0"/>
      <w:marRight w:val="0"/>
      <w:marTop w:val="0"/>
      <w:marBottom w:val="0"/>
      <w:divBdr>
        <w:top w:val="none" w:sz="0" w:space="0" w:color="auto"/>
        <w:left w:val="none" w:sz="0" w:space="0" w:color="auto"/>
        <w:bottom w:val="none" w:sz="0" w:space="0" w:color="auto"/>
        <w:right w:val="none" w:sz="0" w:space="0" w:color="auto"/>
      </w:divBdr>
    </w:div>
    <w:div w:id="649165793">
      <w:bodyDiv w:val="1"/>
      <w:marLeft w:val="0"/>
      <w:marRight w:val="0"/>
      <w:marTop w:val="0"/>
      <w:marBottom w:val="0"/>
      <w:divBdr>
        <w:top w:val="none" w:sz="0" w:space="0" w:color="auto"/>
        <w:left w:val="none" w:sz="0" w:space="0" w:color="auto"/>
        <w:bottom w:val="none" w:sz="0" w:space="0" w:color="auto"/>
        <w:right w:val="none" w:sz="0" w:space="0" w:color="auto"/>
      </w:divBdr>
    </w:div>
    <w:div w:id="670572561">
      <w:bodyDiv w:val="1"/>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451825270">
              <w:marLeft w:val="0"/>
              <w:marRight w:val="0"/>
              <w:marTop w:val="0"/>
              <w:marBottom w:val="0"/>
              <w:divBdr>
                <w:top w:val="none" w:sz="0" w:space="0" w:color="auto"/>
                <w:left w:val="none" w:sz="0" w:space="0" w:color="auto"/>
                <w:bottom w:val="none" w:sz="0" w:space="0" w:color="auto"/>
                <w:right w:val="none" w:sz="0" w:space="0" w:color="auto"/>
              </w:divBdr>
              <w:divsChild>
                <w:div w:id="35860349">
                  <w:marLeft w:val="0"/>
                  <w:marRight w:val="0"/>
                  <w:marTop w:val="0"/>
                  <w:marBottom w:val="0"/>
                  <w:divBdr>
                    <w:top w:val="none" w:sz="0" w:space="0" w:color="auto"/>
                    <w:left w:val="none" w:sz="0" w:space="0" w:color="auto"/>
                    <w:bottom w:val="none" w:sz="0" w:space="0" w:color="auto"/>
                    <w:right w:val="none" w:sz="0" w:space="0" w:color="auto"/>
                  </w:divBdr>
                  <w:divsChild>
                    <w:div w:id="694036720">
                      <w:marLeft w:val="0"/>
                      <w:marRight w:val="0"/>
                      <w:marTop w:val="0"/>
                      <w:marBottom w:val="0"/>
                      <w:divBdr>
                        <w:top w:val="none" w:sz="0" w:space="0" w:color="auto"/>
                        <w:left w:val="none" w:sz="0" w:space="0" w:color="auto"/>
                        <w:bottom w:val="none" w:sz="0" w:space="0" w:color="auto"/>
                        <w:right w:val="none" w:sz="0" w:space="0" w:color="auto"/>
                      </w:divBdr>
                      <w:divsChild>
                        <w:div w:id="954212255">
                          <w:marLeft w:val="0"/>
                          <w:marRight w:val="0"/>
                          <w:marTop w:val="0"/>
                          <w:marBottom w:val="0"/>
                          <w:divBdr>
                            <w:top w:val="none" w:sz="0" w:space="0" w:color="auto"/>
                            <w:left w:val="none" w:sz="0" w:space="0" w:color="auto"/>
                            <w:bottom w:val="none" w:sz="0" w:space="0" w:color="auto"/>
                            <w:right w:val="none" w:sz="0" w:space="0" w:color="auto"/>
                          </w:divBdr>
                          <w:divsChild>
                            <w:div w:id="694117211">
                              <w:marLeft w:val="0"/>
                              <w:marRight w:val="0"/>
                              <w:marTop w:val="0"/>
                              <w:marBottom w:val="0"/>
                              <w:divBdr>
                                <w:top w:val="none" w:sz="0" w:space="0" w:color="auto"/>
                                <w:left w:val="none" w:sz="0" w:space="0" w:color="auto"/>
                                <w:bottom w:val="none" w:sz="0" w:space="0" w:color="auto"/>
                                <w:right w:val="none" w:sz="0" w:space="0" w:color="auto"/>
                              </w:divBdr>
                              <w:divsChild>
                                <w:div w:id="2002540391">
                                  <w:marLeft w:val="0"/>
                                  <w:marRight w:val="0"/>
                                  <w:marTop w:val="0"/>
                                  <w:marBottom w:val="0"/>
                                  <w:divBdr>
                                    <w:top w:val="none" w:sz="0" w:space="0" w:color="auto"/>
                                    <w:left w:val="none" w:sz="0" w:space="0" w:color="auto"/>
                                    <w:bottom w:val="none" w:sz="0" w:space="0" w:color="auto"/>
                                    <w:right w:val="none" w:sz="0" w:space="0" w:color="auto"/>
                                  </w:divBdr>
                                  <w:divsChild>
                                    <w:div w:id="1623263519">
                                      <w:marLeft w:val="0"/>
                                      <w:marRight w:val="0"/>
                                      <w:marTop w:val="0"/>
                                      <w:marBottom w:val="0"/>
                                      <w:divBdr>
                                        <w:top w:val="none" w:sz="0" w:space="0" w:color="auto"/>
                                        <w:left w:val="none" w:sz="0" w:space="0" w:color="auto"/>
                                        <w:bottom w:val="none" w:sz="0" w:space="0" w:color="auto"/>
                                        <w:right w:val="none" w:sz="0" w:space="0" w:color="auto"/>
                                      </w:divBdr>
                                      <w:divsChild>
                                        <w:div w:id="1223754124">
                                          <w:marLeft w:val="0"/>
                                          <w:marRight w:val="0"/>
                                          <w:marTop w:val="0"/>
                                          <w:marBottom w:val="0"/>
                                          <w:divBdr>
                                            <w:top w:val="none" w:sz="0" w:space="0" w:color="auto"/>
                                            <w:left w:val="none" w:sz="0" w:space="0" w:color="auto"/>
                                            <w:bottom w:val="none" w:sz="0" w:space="0" w:color="auto"/>
                                            <w:right w:val="none" w:sz="0" w:space="0" w:color="auto"/>
                                          </w:divBdr>
                                          <w:divsChild>
                                            <w:div w:id="279841981">
                                              <w:marLeft w:val="0"/>
                                              <w:marRight w:val="0"/>
                                              <w:marTop w:val="0"/>
                                              <w:marBottom w:val="0"/>
                                              <w:divBdr>
                                                <w:top w:val="none" w:sz="0" w:space="0" w:color="auto"/>
                                                <w:left w:val="none" w:sz="0" w:space="0" w:color="auto"/>
                                                <w:bottom w:val="none" w:sz="0" w:space="0" w:color="auto"/>
                                                <w:right w:val="none" w:sz="0" w:space="0" w:color="auto"/>
                                              </w:divBdr>
                                              <w:divsChild>
                                                <w:div w:id="1432967371">
                                                  <w:marLeft w:val="0"/>
                                                  <w:marRight w:val="0"/>
                                                  <w:marTop w:val="0"/>
                                                  <w:marBottom w:val="0"/>
                                                  <w:divBdr>
                                                    <w:top w:val="none" w:sz="0" w:space="0" w:color="auto"/>
                                                    <w:left w:val="none" w:sz="0" w:space="0" w:color="auto"/>
                                                    <w:bottom w:val="none" w:sz="0" w:space="0" w:color="auto"/>
                                                    <w:right w:val="none" w:sz="0" w:space="0" w:color="auto"/>
                                                  </w:divBdr>
                                                  <w:divsChild>
                                                    <w:div w:id="749353880">
                                                      <w:marLeft w:val="0"/>
                                                      <w:marRight w:val="0"/>
                                                      <w:marTop w:val="0"/>
                                                      <w:marBottom w:val="0"/>
                                                      <w:divBdr>
                                                        <w:top w:val="none" w:sz="0" w:space="0" w:color="auto"/>
                                                        <w:left w:val="none" w:sz="0" w:space="0" w:color="auto"/>
                                                        <w:bottom w:val="none" w:sz="0" w:space="0" w:color="auto"/>
                                                        <w:right w:val="none" w:sz="0" w:space="0" w:color="auto"/>
                                                      </w:divBdr>
                                                      <w:divsChild>
                                                        <w:div w:id="186796212">
                                                          <w:marLeft w:val="0"/>
                                                          <w:marRight w:val="0"/>
                                                          <w:marTop w:val="0"/>
                                                          <w:marBottom w:val="0"/>
                                                          <w:divBdr>
                                                            <w:top w:val="none" w:sz="0" w:space="0" w:color="auto"/>
                                                            <w:left w:val="none" w:sz="0" w:space="0" w:color="auto"/>
                                                            <w:bottom w:val="none" w:sz="0" w:space="0" w:color="auto"/>
                                                            <w:right w:val="none" w:sz="0" w:space="0" w:color="auto"/>
                                                          </w:divBdr>
                                                          <w:divsChild>
                                                            <w:div w:id="1559704873">
                                                              <w:marLeft w:val="0"/>
                                                              <w:marRight w:val="0"/>
                                                              <w:marTop w:val="0"/>
                                                              <w:marBottom w:val="0"/>
                                                              <w:divBdr>
                                                                <w:top w:val="none" w:sz="0" w:space="0" w:color="auto"/>
                                                                <w:left w:val="none" w:sz="0" w:space="0" w:color="auto"/>
                                                                <w:bottom w:val="none" w:sz="0" w:space="0" w:color="auto"/>
                                                                <w:right w:val="none" w:sz="0" w:space="0" w:color="auto"/>
                                                              </w:divBdr>
                                                              <w:divsChild>
                                                                <w:div w:id="1767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558759">
              <w:marLeft w:val="0"/>
              <w:marRight w:val="0"/>
              <w:marTop w:val="0"/>
              <w:marBottom w:val="0"/>
              <w:divBdr>
                <w:top w:val="none" w:sz="0" w:space="0" w:color="auto"/>
                <w:left w:val="none" w:sz="0" w:space="0" w:color="auto"/>
                <w:bottom w:val="none" w:sz="0" w:space="0" w:color="auto"/>
                <w:right w:val="none" w:sz="0" w:space="0" w:color="auto"/>
              </w:divBdr>
            </w:div>
          </w:divsChild>
        </w:div>
        <w:div w:id="1041396532">
          <w:marLeft w:val="0"/>
          <w:marRight w:val="0"/>
          <w:marTop w:val="0"/>
          <w:marBottom w:val="0"/>
          <w:divBdr>
            <w:top w:val="none" w:sz="0" w:space="0" w:color="auto"/>
            <w:left w:val="none" w:sz="0" w:space="0" w:color="auto"/>
            <w:bottom w:val="none" w:sz="0" w:space="0" w:color="auto"/>
            <w:right w:val="none" w:sz="0" w:space="0" w:color="auto"/>
          </w:divBdr>
          <w:divsChild>
            <w:div w:id="76442980">
              <w:marLeft w:val="0"/>
              <w:marRight w:val="0"/>
              <w:marTop w:val="0"/>
              <w:marBottom w:val="0"/>
              <w:divBdr>
                <w:top w:val="none" w:sz="0" w:space="0" w:color="auto"/>
                <w:left w:val="none" w:sz="0" w:space="0" w:color="auto"/>
                <w:bottom w:val="none" w:sz="0" w:space="0" w:color="auto"/>
                <w:right w:val="none" w:sz="0" w:space="0" w:color="auto"/>
              </w:divBdr>
              <w:divsChild>
                <w:div w:id="17382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29147">
          <w:marLeft w:val="0"/>
          <w:marRight w:val="0"/>
          <w:marTop w:val="0"/>
          <w:marBottom w:val="0"/>
          <w:divBdr>
            <w:top w:val="none" w:sz="0" w:space="0" w:color="auto"/>
            <w:left w:val="none" w:sz="0" w:space="0" w:color="auto"/>
            <w:bottom w:val="none" w:sz="0" w:space="0" w:color="auto"/>
            <w:right w:val="none" w:sz="0" w:space="0" w:color="auto"/>
          </w:divBdr>
          <w:divsChild>
            <w:div w:id="723063959">
              <w:marLeft w:val="0"/>
              <w:marRight w:val="0"/>
              <w:marTop w:val="60"/>
              <w:marBottom w:val="0"/>
              <w:divBdr>
                <w:top w:val="none" w:sz="0" w:space="0" w:color="auto"/>
                <w:left w:val="none" w:sz="0" w:space="0" w:color="auto"/>
                <w:bottom w:val="none" w:sz="0" w:space="0" w:color="auto"/>
                <w:right w:val="none" w:sz="0" w:space="0" w:color="auto"/>
              </w:divBdr>
            </w:div>
          </w:divsChild>
        </w:div>
        <w:div w:id="454757398">
          <w:marLeft w:val="0"/>
          <w:marRight w:val="0"/>
          <w:marTop w:val="0"/>
          <w:marBottom w:val="0"/>
          <w:divBdr>
            <w:top w:val="none" w:sz="0" w:space="0" w:color="auto"/>
            <w:left w:val="none" w:sz="0" w:space="0" w:color="auto"/>
            <w:bottom w:val="none" w:sz="0" w:space="0" w:color="auto"/>
            <w:right w:val="none" w:sz="0" w:space="0" w:color="auto"/>
          </w:divBdr>
        </w:div>
        <w:div w:id="1945141004">
          <w:marLeft w:val="0"/>
          <w:marRight w:val="0"/>
          <w:marTop w:val="0"/>
          <w:marBottom w:val="0"/>
          <w:divBdr>
            <w:top w:val="none" w:sz="0" w:space="0" w:color="auto"/>
            <w:left w:val="none" w:sz="0" w:space="0" w:color="auto"/>
            <w:bottom w:val="none" w:sz="0" w:space="0" w:color="auto"/>
            <w:right w:val="none" w:sz="0" w:space="0" w:color="auto"/>
          </w:divBdr>
          <w:divsChild>
            <w:div w:id="759175660">
              <w:marLeft w:val="0"/>
              <w:marRight w:val="0"/>
              <w:marTop w:val="0"/>
              <w:marBottom w:val="0"/>
              <w:divBdr>
                <w:top w:val="none" w:sz="0" w:space="0" w:color="auto"/>
                <w:left w:val="none" w:sz="0" w:space="0" w:color="auto"/>
                <w:bottom w:val="none" w:sz="0" w:space="0" w:color="auto"/>
                <w:right w:val="none" w:sz="0" w:space="0" w:color="auto"/>
              </w:divBdr>
              <w:divsChild>
                <w:div w:id="852036627">
                  <w:marLeft w:val="0"/>
                  <w:marRight w:val="0"/>
                  <w:marTop w:val="0"/>
                  <w:marBottom w:val="0"/>
                  <w:divBdr>
                    <w:top w:val="none" w:sz="0" w:space="0" w:color="auto"/>
                    <w:left w:val="none" w:sz="0" w:space="0" w:color="auto"/>
                    <w:bottom w:val="none" w:sz="0" w:space="0" w:color="auto"/>
                    <w:right w:val="none" w:sz="0" w:space="0" w:color="auto"/>
                  </w:divBdr>
                  <w:divsChild>
                    <w:div w:id="1892955444">
                      <w:marLeft w:val="0"/>
                      <w:marRight w:val="0"/>
                      <w:marTop w:val="0"/>
                      <w:marBottom w:val="0"/>
                      <w:divBdr>
                        <w:top w:val="none" w:sz="0" w:space="0" w:color="auto"/>
                        <w:left w:val="none" w:sz="0" w:space="0" w:color="auto"/>
                        <w:bottom w:val="none" w:sz="0" w:space="0" w:color="auto"/>
                        <w:right w:val="none" w:sz="0" w:space="0" w:color="auto"/>
                      </w:divBdr>
                      <w:divsChild>
                        <w:div w:id="9873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22921">
              <w:marLeft w:val="0"/>
              <w:marRight w:val="0"/>
              <w:marTop w:val="0"/>
              <w:marBottom w:val="0"/>
              <w:divBdr>
                <w:top w:val="none" w:sz="0" w:space="0" w:color="auto"/>
                <w:left w:val="none" w:sz="0" w:space="0" w:color="auto"/>
                <w:bottom w:val="none" w:sz="0" w:space="0" w:color="auto"/>
                <w:right w:val="none" w:sz="0" w:space="0" w:color="auto"/>
              </w:divBdr>
              <w:divsChild>
                <w:div w:id="565799097">
                  <w:marLeft w:val="0"/>
                  <w:marRight w:val="0"/>
                  <w:marTop w:val="0"/>
                  <w:marBottom w:val="0"/>
                  <w:divBdr>
                    <w:top w:val="none" w:sz="0" w:space="0" w:color="auto"/>
                    <w:left w:val="none" w:sz="0" w:space="0" w:color="auto"/>
                    <w:bottom w:val="none" w:sz="0" w:space="0" w:color="auto"/>
                    <w:right w:val="none" w:sz="0" w:space="0" w:color="auto"/>
                  </w:divBdr>
                  <w:divsChild>
                    <w:div w:id="1974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5506">
      <w:bodyDiv w:val="1"/>
      <w:marLeft w:val="0"/>
      <w:marRight w:val="0"/>
      <w:marTop w:val="0"/>
      <w:marBottom w:val="0"/>
      <w:divBdr>
        <w:top w:val="none" w:sz="0" w:space="0" w:color="auto"/>
        <w:left w:val="none" w:sz="0" w:space="0" w:color="auto"/>
        <w:bottom w:val="none" w:sz="0" w:space="0" w:color="auto"/>
        <w:right w:val="none" w:sz="0" w:space="0" w:color="auto"/>
      </w:divBdr>
      <w:divsChild>
        <w:div w:id="384719336">
          <w:marLeft w:val="3960"/>
          <w:marRight w:val="0"/>
          <w:marTop w:val="100"/>
          <w:marBottom w:val="0"/>
          <w:divBdr>
            <w:top w:val="none" w:sz="0" w:space="0" w:color="auto"/>
            <w:left w:val="none" w:sz="0" w:space="0" w:color="auto"/>
            <w:bottom w:val="none" w:sz="0" w:space="0" w:color="auto"/>
            <w:right w:val="none" w:sz="0" w:space="0" w:color="auto"/>
          </w:divBdr>
        </w:div>
      </w:divsChild>
    </w:div>
    <w:div w:id="906762448">
      <w:bodyDiv w:val="1"/>
      <w:marLeft w:val="0"/>
      <w:marRight w:val="0"/>
      <w:marTop w:val="0"/>
      <w:marBottom w:val="0"/>
      <w:divBdr>
        <w:top w:val="none" w:sz="0" w:space="0" w:color="auto"/>
        <w:left w:val="none" w:sz="0" w:space="0" w:color="auto"/>
        <w:bottom w:val="none" w:sz="0" w:space="0" w:color="auto"/>
        <w:right w:val="none" w:sz="0" w:space="0" w:color="auto"/>
      </w:divBdr>
    </w:div>
    <w:div w:id="927226194">
      <w:bodyDiv w:val="1"/>
      <w:marLeft w:val="0"/>
      <w:marRight w:val="0"/>
      <w:marTop w:val="0"/>
      <w:marBottom w:val="0"/>
      <w:divBdr>
        <w:top w:val="none" w:sz="0" w:space="0" w:color="auto"/>
        <w:left w:val="none" w:sz="0" w:space="0" w:color="auto"/>
        <w:bottom w:val="none" w:sz="0" w:space="0" w:color="auto"/>
        <w:right w:val="none" w:sz="0" w:space="0" w:color="auto"/>
      </w:divBdr>
    </w:div>
    <w:div w:id="963122884">
      <w:bodyDiv w:val="1"/>
      <w:marLeft w:val="0"/>
      <w:marRight w:val="0"/>
      <w:marTop w:val="0"/>
      <w:marBottom w:val="0"/>
      <w:divBdr>
        <w:top w:val="none" w:sz="0" w:space="0" w:color="auto"/>
        <w:left w:val="none" w:sz="0" w:space="0" w:color="auto"/>
        <w:bottom w:val="none" w:sz="0" w:space="0" w:color="auto"/>
        <w:right w:val="none" w:sz="0" w:space="0" w:color="auto"/>
      </w:divBdr>
    </w:div>
    <w:div w:id="1060328658">
      <w:bodyDiv w:val="1"/>
      <w:marLeft w:val="0"/>
      <w:marRight w:val="0"/>
      <w:marTop w:val="0"/>
      <w:marBottom w:val="0"/>
      <w:divBdr>
        <w:top w:val="none" w:sz="0" w:space="0" w:color="auto"/>
        <w:left w:val="none" w:sz="0" w:space="0" w:color="auto"/>
        <w:bottom w:val="none" w:sz="0" w:space="0" w:color="auto"/>
        <w:right w:val="none" w:sz="0" w:space="0" w:color="auto"/>
      </w:divBdr>
    </w:div>
    <w:div w:id="1079913114">
      <w:bodyDiv w:val="1"/>
      <w:marLeft w:val="0"/>
      <w:marRight w:val="0"/>
      <w:marTop w:val="0"/>
      <w:marBottom w:val="0"/>
      <w:divBdr>
        <w:top w:val="none" w:sz="0" w:space="0" w:color="auto"/>
        <w:left w:val="none" w:sz="0" w:space="0" w:color="auto"/>
        <w:bottom w:val="none" w:sz="0" w:space="0" w:color="auto"/>
        <w:right w:val="none" w:sz="0" w:space="0" w:color="auto"/>
      </w:divBdr>
    </w:div>
    <w:div w:id="1097794256">
      <w:bodyDiv w:val="1"/>
      <w:marLeft w:val="0"/>
      <w:marRight w:val="0"/>
      <w:marTop w:val="0"/>
      <w:marBottom w:val="0"/>
      <w:divBdr>
        <w:top w:val="none" w:sz="0" w:space="0" w:color="auto"/>
        <w:left w:val="none" w:sz="0" w:space="0" w:color="auto"/>
        <w:bottom w:val="none" w:sz="0" w:space="0" w:color="auto"/>
        <w:right w:val="none" w:sz="0" w:space="0" w:color="auto"/>
      </w:divBdr>
    </w:div>
    <w:div w:id="1107503547">
      <w:bodyDiv w:val="1"/>
      <w:marLeft w:val="0"/>
      <w:marRight w:val="0"/>
      <w:marTop w:val="0"/>
      <w:marBottom w:val="0"/>
      <w:divBdr>
        <w:top w:val="none" w:sz="0" w:space="0" w:color="auto"/>
        <w:left w:val="none" w:sz="0" w:space="0" w:color="auto"/>
        <w:bottom w:val="none" w:sz="0" w:space="0" w:color="auto"/>
        <w:right w:val="none" w:sz="0" w:space="0" w:color="auto"/>
      </w:divBdr>
    </w:div>
    <w:div w:id="1108894351">
      <w:bodyDiv w:val="1"/>
      <w:marLeft w:val="0"/>
      <w:marRight w:val="0"/>
      <w:marTop w:val="0"/>
      <w:marBottom w:val="0"/>
      <w:divBdr>
        <w:top w:val="none" w:sz="0" w:space="0" w:color="auto"/>
        <w:left w:val="none" w:sz="0" w:space="0" w:color="auto"/>
        <w:bottom w:val="none" w:sz="0" w:space="0" w:color="auto"/>
        <w:right w:val="none" w:sz="0" w:space="0" w:color="auto"/>
      </w:divBdr>
    </w:div>
    <w:div w:id="1135640335">
      <w:bodyDiv w:val="1"/>
      <w:marLeft w:val="0"/>
      <w:marRight w:val="0"/>
      <w:marTop w:val="0"/>
      <w:marBottom w:val="0"/>
      <w:divBdr>
        <w:top w:val="none" w:sz="0" w:space="0" w:color="auto"/>
        <w:left w:val="none" w:sz="0" w:space="0" w:color="auto"/>
        <w:bottom w:val="none" w:sz="0" w:space="0" w:color="auto"/>
        <w:right w:val="none" w:sz="0" w:space="0" w:color="auto"/>
      </w:divBdr>
    </w:div>
    <w:div w:id="1370640978">
      <w:bodyDiv w:val="1"/>
      <w:marLeft w:val="0"/>
      <w:marRight w:val="0"/>
      <w:marTop w:val="0"/>
      <w:marBottom w:val="0"/>
      <w:divBdr>
        <w:top w:val="none" w:sz="0" w:space="0" w:color="auto"/>
        <w:left w:val="none" w:sz="0" w:space="0" w:color="auto"/>
        <w:bottom w:val="none" w:sz="0" w:space="0" w:color="auto"/>
        <w:right w:val="none" w:sz="0" w:space="0" w:color="auto"/>
      </w:divBdr>
    </w:div>
    <w:div w:id="1405759668">
      <w:bodyDiv w:val="1"/>
      <w:marLeft w:val="0"/>
      <w:marRight w:val="0"/>
      <w:marTop w:val="0"/>
      <w:marBottom w:val="0"/>
      <w:divBdr>
        <w:top w:val="none" w:sz="0" w:space="0" w:color="auto"/>
        <w:left w:val="none" w:sz="0" w:space="0" w:color="auto"/>
        <w:bottom w:val="none" w:sz="0" w:space="0" w:color="auto"/>
        <w:right w:val="none" w:sz="0" w:space="0" w:color="auto"/>
      </w:divBdr>
    </w:div>
    <w:div w:id="1578049956">
      <w:bodyDiv w:val="1"/>
      <w:marLeft w:val="0"/>
      <w:marRight w:val="0"/>
      <w:marTop w:val="0"/>
      <w:marBottom w:val="0"/>
      <w:divBdr>
        <w:top w:val="none" w:sz="0" w:space="0" w:color="auto"/>
        <w:left w:val="none" w:sz="0" w:space="0" w:color="auto"/>
        <w:bottom w:val="none" w:sz="0" w:space="0" w:color="auto"/>
        <w:right w:val="none" w:sz="0" w:space="0" w:color="auto"/>
      </w:divBdr>
    </w:div>
    <w:div w:id="1587422776">
      <w:bodyDiv w:val="1"/>
      <w:marLeft w:val="0"/>
      <w:marRight w:val="0"/>
      <w:marTop w:val="0"/>
      <w:marBottom w:val="0"/>
      <w:divBdr>
        <w:top w:val="none" w:sz="0" w:space="0" w:color="auto"/>
        <w:left w:val="none" w:sz="0" w:space="0" w:color="auto"/>
        <w:bottom w:val="none" w:sz="0" w:space="0" w:color="auto"/>
        <w:right w:val="none" w:sz="0" w:space="0" w:color="auto"/>
      </w:divBdr>
    </w:div>
    <w:div w:id="1601907235">
      <w:bodyDiv w:val="1"/>
      <w:marLeft w:val="0"/>
      <w:marRight w:val="0"/>
      <w:marTop w:val="0"/>
      <w:marBottom w:val="0"/>
      <w:divBdr>
        <w:top w:val="none" w:sz="0" w:space="0" w:color="auto"/>
        <w:left w:val="none" w:sz="0" w:space="0" w:color="auto"/>
        <w:bottom w:val="none" w:sz="0" w:space="0" w:color="auto"/>
        <w:right w:val="none" w:sz="0" w:space="0" w:color="auto"/>
      </w:divBdr>
    </w:div>
    <w:div w:id="1710490977">
      <w:bodyDiv w:val="1"/>
      <w:marLeft w:val="0"/>
      <w:marRight w:val="0"/>
      <w:marTop w:val="0"/>
      <w:marBottom w:val="0"/>
      <w:divBdr>
        <w:top w:val="none" w:sz="0" w:space="0" w:color="auto"/>
        <w:left w:val="none" w:sz="0" w:space="0" w:color="auto"/>
        <w:bottom w:val="none" w:sz="0" w:space="0" w:color="auto"/>
        <w:right w:val="none" w:sz="0" w:space="0" w:color="auto"/>
      </w:divBdr>
    </w:div>
    <w:div w:id="1761172686">
      <w:bodyDiv w:val="1"/>
      <w:marLeft w:val="0"/>
      <w:marRight w:val="0"/>
      <w:marTop w:val="0"/>
      <w:marBottom w:val="0"/>
      <w:divBdr>
        <w:top w:val="none" w:sz="0" w:space="0" w:color="auto"/>
        <w:left w:val="none" w:sz="0" w:space="0" w:color="auto"/>
        <w:bottom w:val="none" w:sz="0" w:space="0" w:color="auto"/>
        <w:right w:val="none" w:sz="0" w:space="0" w:color="auto"/>
      </w:divBdr>
    </w:div>
    <w:div w:id="1786075918">
      <w:bodyDiv w:val="1"/>
      <w:marLeft w:val="0"/>
      <w:marRight w:val="0"/>
      <w:marTop w:val="0"/>
      <w:marBottom w:val="0"/>
      <w:divBdr>
        <w:top w:val="none" w:sz="0" w:space="0" w:color="auto"/>
        <w:left w:val="none" w:sz="0" w:space="0" w:color="auto"/>
        <w:bottom w:val="none" w:sz="0" w:space="0" w:color="auto"/>
        <w:right w:val="none" w:sz="0" w:space="0" w:color="auto"/>
      </w:divBdr>
    </w:div>
    <w:div w:id="1865827616">
      <w:bodyDiv w:val="1"/>
      <w:marLeft w:val="0"/>
      <w:marRight w:val="0"/>
      <w:marTop w:val="0"/>
      <w:marBottom w:val="0"/>
      <w:divBdr>
        <w:top w:val="none" w:sz="0" w:space="0" w:color="auto"/>
        <w:left w:val="none" w:sz="0" w:space="0" w:color="auto"/>
        <w:bottom w:val="none" w:sz="0" w:space="0" w:color="auto"/>
        <w:right w:val="none" w:sz="0" w:space="0" w:color="auto"/>
      </w:divBdr>
    </w:div>
    <w:div w:id="2034527059">
      <w:bodyDiv w:val="1"/>
      <w:marLeft w:val="0"/>
      <w:marRight w:val="0"/>
      <w:marTop w:val="0"/>
      <w:marBottom w:val="0"/>
      <w:divBdr>
        <w:top w:val="none" w:sz="0" w:space="0" w:color="auto"/>
        <w:left w:val="none" w:sz="0" w:space="0" w:color="auto"/>
        <w:bottom w:val="none" w:sz="0" w:space="0" w:color="auto"/>
        <w:right w:val="none" w:sz="0" w:space="0" w:color="auto"/>
      </w:divBdr>
    </w:div>
    <w:div w:id="2064215642">
      <w:bodyDiv w:val="1"/>
      <w:marLeft w:val="0"/>
      <w:marRight w:val="0"/>
      <w:marTop w:val="0"/>
      <w:marBottom w:val="0"/>
      <w:divBdr>
        <w:top w:val="none" w:sz="0" w:space="0" w:color="auto"/>
        <w:left w:val="none" w:sz="0" w:space="0" w:color="auto"/>
        <w:bottom w:val="none" w:sz="0" w:space="0" w:color="auto"/>
        <w:right w:val="none" w:sz="0" w:space="0" w:color="auto"/>
      </w:divBdr>
    </w:div>
    <w:div w:id="2075279855">
      <w:bodyDiv w:val="1"/>
      <w:marLeft w:val="0"/>
      <w:marRight w:val="0"/>
      <w:marTop w:val="0"/>
      <w:marBottom w:val="0"/>
      <w:divBdr>
        <w:top w:val="none" w:sz="0" w:space="0" w:color="auto"/>
        <w:left w:val="none" w:sz="0" w:space="0" w:color="auto"/>
        <w:bottom w:val="none" w:sz="0" w:space="0" w:color="auto"/>
        <w:right w:val="none" w:sz="0" w:space="0" w:color="auto"/>
      </w:divBdr>
    </w:div>
    <w:div w:id="2076509306">
      <w:bodyDiv w:val="1"/>
      <w:marLeft w:val="0"/>
      <w:marRight w:val="0"/>
      <w:marTop w:val="0"/>
      <w:marBottom w:val="0"/>
      <w:divBdr>
        <w:top w:val="none" w:sz="0" w:space="0" w:color="auto"/>
        <w:left w:val="none" w:sz="0" w:space="0" w:color="auto"/>
        <w:bottom w:val="none" w:sz="0" w:space="0" w:color="auto"/>
        <w:right w:val="none" w:sz="0" w:space="0" w:color="auto"/>
      </w:divBdr>
    </w:div>
    <w:div w:id="2084332790">
      <w:bodyDiv w:val="1"/>
      <w:marLeft w:val="0"/>
      <w:marRight w:val="0"/>
      <w:marTop w:val="0"/>
      <w:marBottom w:val="0"/>
      <w:divBdr>
        <w:top w:val="none" w:sz="0" w:space="0" w:color="auto"/>
        <w:left w:val="none" w:sz="0" w:space="0" w:color="auto"/>
        <w:bottom w:val="none" w:sz="0" w:space="0" w:color="auto"/>
        <w:right w:val="none" w:sz="0" w:space="0" w:color="auto"/>
      </w:divBdr>
    </w:div>
    <w:div w:id="20850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CD6C8-1857-4A76-9A0E-62DDACE22D91}">
  <ds:schemaRefs>
    <ds:schemaRef ds:uri="http://schemas.microsoft.com/sharepoint/v3/contenttype/forms"/>
  </ds:schemaRefs>
</ds:datastoreItem>
</file>

<file path=customXml/itemProps2.xml><?xml version="1.0" encoding="utf-8"?>
<ds:datastoreItem xmlns:ds="http://schemas.openxmlformats.org/officeDocument/2006/customXml" ds:itemID="{0B43BD3F-D187-4D4B-867C-8803C0E95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1B57F2-F467-48E9-AA1B-213EE73440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1BA5C1-C221-4F67-BC55-4EB0A800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9</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Nguyễn Quốc Toản</cp:lastModifiedBy>
  <cp:revision>29</cp:revision>
  <cp:lastPrinted>2024-03-21T01:31:00Z</cp:lastPrinted>
  <dcterms:created xsi:type="dcterms:W3CDTF">2024-11-21T09:51:00Z</dcterms:created>
  <dcterms:modified xsi:type="dcterms:W3CDTF">2025-01-16T03:02:00Z</dcterms:modified>
</cp:coreProperties>
</file>